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E6" w:rsidRDefault="00D61BE6" w:rsidP="00E03F25">
      <w:pPr>
        <w:spacing w:after="120"/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107315</wp:posOffset>
            </wp:positionV>
            <wp:extent cx="542290" cy="45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7C2">
        <w:t xml:space="preserve"> </w:t>
      </w:r>
      <w:r w:rsidR="004029AD" w:rsidRPr="004029AD">
        <w:t xml:space="preserve"> </w:t>
      </w:r>
    </w:p>
    <w:p w:rsidR="00D61BE6" w:rsidRDefault="00D61BE6" w:rsidP="00E03F25">
      <w:pPr>
        <w:spacing w:after="120"/>
        <w:rPr>
          <w:rFonts w:ascii="Arial" w:hAnsi="Arial" w:cs="Arial"/>
          <w:b/>
          <w:noProof/>
          <w:sz w:val="36"/>
          <w:szCs w:val="36"/>
          <w:lang w:eastAsia="en-GB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t xml:space="preserve">                  </w:t>
      </w:r>
    </w:p>
    <w:p w:rsidR="00262114" w:rsidRPr="00A9092F" w:rsidRDefault="003917C6" w:rsidP="00E03F25">
      <w:pPr>
        <w:spacing w:after="120"/>
        <w:rPr>
          <w:rFonts w:ascii="Arial" w:hAnsi="Arial" w:cs="Arial"/>
          <w:b/>
          <w:noProof/>
          <w:color w:val="244061" w:themeColor="accent1" w:themeShade="80"/>
          <w:sz w:val="36"/>
          <w:szCs w:val="36"/>
          <w:lang w:eastAsia="en-GB"/>
        </w:rPr>
      </w:pPr>
      <w:r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 xml:space="preserve">      </w:t>
      </w:r>
      <w:r w:rsidR="004029AD" w:rsidRPr="004029AD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>Pu</w:t>
      </w:r>
      <w:r w:rsidR="00C14BE0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 xml:space="preserve">pil Premium Strategy Statement: </w:t>
      </w:r>
      <w:r w:rsidR="00A61C28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 xml:space="preserve">Appletree Gardens </w:t>
      </w:r>
      <w:r w:rsidR="00C14BE0" w:rsidRPr="00A9092F">
        <w:rPr>
          <w:rFonts w:ascii="Arial" w:hAnsi="Arial" w:cs="Arial"/>
          <w:b/>
          <w:noProof/>
          <w:color w:val="244061" w:themeColor="accent1" w:themeShade="80"/>
          <w:sz w:val="36"/>
          <w:szCs w:val="36"/>
          <w:lang w:eastAsia="en-GB"/>
        </w:rPr>
        <w:t>First School</w:t>
      </w:r>
      <w:r w:rsidR="00D61BE6" w:rsidRPr="00A9092F">
        <w:rPr>
          <w:rFonts w:ascii="Arial" w:hAnsi="Arial" w:cs="Arial"/>
          <w:b/>
          <w:noProof/>
          <w:color w:val="244061" w:themeColor="accent1" w:themeShade="80"/>
          <w:sz w:val="36"/>
          <w:szCs w:val="36"/>
          <w:lang w:eastAsia="en-GB"/>
        </w:rPr>
        <w:t xml:space="preserve"> </w:t>
      </w:r>
      <w:r w:rsidR="00A9092F" w:rsidRPr="00A9092F">
        <w:rPr>
          <w:rFonts w:ascii="Arial" w:hAnsi="Arial" w:cs="Arial"/>
          <w:b/>
          <w:noProof/>
          <w:color w:val="244061" w:themeColor="accent1" w:themeShade="80"/>
          <w:sz w:val="36"/>
          <w:szCs w:val="36"/>
          <w:lang w:eastAsia="en-GB"/>
        </w:rPr>
        <w:t>20-21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985"/>
        <w:gridCol w:w="3969"/>
        <w:gridCol w:w="4365"/>
        <w:gridCol w:w="1559"/>
      </w:tblGrid>
      <w:tr w:rsidR="00C14FAE" w:rsidRPr="00B80272" w:rsidTr="00267F85"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:rsidR="00C14FAE" w:rsidRPr="00B80272" w:rsidRDefault="00C14FAE" w:rsidP="00267F85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B80272">
              <w:rPr>
                <w:rFonts w:ascii="Arial" w:hAnsi="Arial" w:cs="Arial"/>
                <w:b/>
              </w:rPr>
              <w:t>Summary information</w:t>
            </w:r>
          </w:p>
        </w:tc>
      </w:tr>
      <w:tr w:rsidR="00C14FAE" w:rsidRPr="00B80272" w:rsidTr="008A2AA7">
        <w:tc>
          <w:tcPr>
            <w:tcW w:w="1980" w:type="dxa"/>
            <w:tcMar>
              <w:top w:w="57" w:type="dxa"/>
              <w:bottom w:w="57" w:type="dxa"/>
            </w:tcMar>
          </w:tcPr>
          <w:p w:rsidR="00C14FAE" w:rsidRPr="00B80272" w:rsidRDefault="00C14FAE" w:rsidP="00321E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3437" w:type="dxa"/>
            <w:gridSpan w:val="5"/>
            <w:tcMar>
              <w:top w:w="57" w:type="dxa"/>
              <w:bottom w:w="57" w:type="dxa"/>
            </w:tcMar>
          </w:tcPr>
          <w:p w:rsidR="00C14FAE" w:rsidRPr="00CE425A" w:rsidRDefault="00DC4ADE">
            <w:pPr>
              <w:rPr>
                <w:rFonts w:ascii="Arial" w:hAnsi="Arial" w:cs="Arial"/>
                <w:b/>
              </w:rPr>
            </w:pPr>
            <w:r w:rsidRPr="00CE425A">
              <w:rPr>
                <w:rFonts w:ascii="Arial" w:hAnsi="Arial" w:cs="Arial"/>
                <w:b/>
              </w:rPr>
              <w:t xml:space="preserve">Appletree Gardens </w:t>
            </w:r>
            <w:r w:rsidR="0075421A" w:rsidRPr="00CE425A">
              <w:rPr>
                <w:rFonts w:ascii="Arial" w:hAnsi="Arial" w:cs="Arial"/>
                <w:b/>
              </w:rPr>
              <w:t>First School</w:t>
            </w:r>
          </w:p>
        </w:tc>
      </w:tr>
      <w:tr w:rsidR="00F25DF2" w:rsidRPr="00B80272" w:rsidTr="008A2AA7">
        <w:tc>
          <w:tcPr>
            <w:tcW w:w="1980" w:type="dxa"/>
            <w:tcMar>
              <w:top w:w="57" w:type="dxa"/>
              <w:bottom w:w="57" w:type="dxa"/>
            </w:tcMar>
          </w:tcPr>
          <w:p w:rsidR="00C14FAE" w:rsidRDefault="00C14FAE" w:rsidP="00321E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  <w:p w:rsidR="008A2AA7" w:rsidRPr="00B80272" w:rsidRDefault="008A2AA7" w:rsidP="00321E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C14FAE" w:rsidRPr="00B80272" w:rsidRDefault="00566FD3">
            <w:pPr>
              <w:rPr>
                <w:rFonts w:ascii="Arial" w:hAnsi="Arial" w:cs="Arial"/>
              </w:rPr>
            </w:pPr>
            <w:r w:rsidRPr="00221E94">
              <w:rPr>
                <w:rFonts w:ascii="Arial" w:hAnsi="Arial" w:cs="Arial"/>
                <w:sz w:val="28"/>
              </w:rPr>
              <w:t>2020-21</w:t>
            </w:r>
          </w:p>
        </w:tc>
        <w:tc>
          <w:tcPr>
            <w:tcW w:w="1985" w:type="dxa"/>
          </w:tcPr>
          <w:p w:rsidR="00C14FAE" w:rsidRPr="00F970BA" w:rsidRDefault="00C14FAE" w:rsidP="00321E67">
            <w:pPr>
              <w:rPr>
                <w:rFonts w:ascii="Arial" w:hAnsi="Arial" w:cs="Arial"/>
                <w:highlight w:val="yellow"/>
              </w:rPr>
            </w:pPr>
            <w:r w:rsidRPr="00F970BA"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3969" w:type="dxa"/>
          </w:tcPr>
          <w:p w:rsidR="00C14FAE" w:rsidRPr="00F970BA" w:rsidRDefault="00566FD3" w:rsidP="00923C54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£121,255</w:t>
            </w:r>
            <w:r w:rsidR="00F12C92">
              <w:rPr>
                <w:rFonts w:ascii="Arial" w:hAnsi="Arial" w:cs="Arial"/>
              </w:rPr>
              <w:t xml:space="preserve"> (</w:t>
            </w:r>
            <w:r w:rsidR="00923C54">
              <w:rPr>
                <w:rFonts w:ascii="Arial" w:hAnsi="Arial" w:cs="Arial"/>
              </w:rPr>
              <w:t>full year)</w:t>
            </w:r>
          </w:p>
        </w:tc>
        <w:tc>
          <w:tcPr>
            <w:tcW w:w="4365" w:type="dxa"/>
          </w:tcPr>
          <w:p w:rsidR="00C14FAE" w:rsidRPr="00B80272" w:rsidRDefault="00C14FAE" w:rsidP="00321E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14FAE" w:rsidRPr="00B80272" w:rsidRDefault="00C14FAE">
            <w:pPr>
              <w:rPr>
                <w:rFonts w:ascii="Arial" w:hAnsi="Arial" w:cs="Arial"/>
              </w:rPr>
            </w:pPr>
          </w:p>
        </w:tc>
      </w:tr>
      <w:tr w:rsidR="00F25DF2" w:rsidRPr="00B80272" w:rsidTr="008A2AA7">
        <w:tc>
          <w:tcPr>
            <w:tcW w:w="1980" w:type="dxa"/>
            <w:tcMar>
              <w:top w:w="57" w:type="dxa"/>
              <w:bottom w:w="57" w:type="dxa"/>
            </w:tcMar>
          </w:tcPr>
          <w:p w:rsidR="00C14FAE" w:rsidRPr="00B80272" w:rsidRDefault="00C14FAE" w:rsidP="00321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  <w:r w:rsidR="00566FD3">
              <w:rPr>
                <w:rFonts w:ascii="Arial" w:hAnsi="Arial" w:cs="Arial"/>
                <w:b/>
              </w:rPr>
              <w:t xml:space="preserve"> (current)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221E94" w:rsidRDefault="00E35814" w:rsidP="008A2AA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66FD3" w:rsidRPr="00221E94">
              <w:rPr>
                <w:rFonts w:ascii="Arial" w:hAnsi="Arial" w:cs="Arial"/>
                <w:sz w:val="28"/>
              </w:rPr>
              <w:t xml:space="preserve">327 </w:t>
            </w:r>
          </w:p>
          <w:p w:rsidR="008A2AA7" w:rsidRPr="00B80272" w:rsidRDefault="00566FD3" w:rsidP="008A2AA7">
            <w:pPr>
              <w:rPr>
                <w:rFonts w:ascii="Arial" w:hAnsi="Arial" w:cs="Arial"/>
              </w:rPr>
            </w:pPr>
            <w:r w:rsidRPr="00221E94">
              <w:rPr>
                <w:rFonts w:ascii="Arial" w:hAnsi="Arial" w:cs="Arial"/>
                <w:sz w:val="28"/>
              </w:rPr>
              <w:t xml:space="preserve">(inc nur) </w:t>
            </w:r>
          </w:p>
        </w:tc>
        <w:tc>
          <w:tcPr>
            <w:tcW w:w="1985" w:type="dxa"/>
          </w:tcPr>
          <w:p w:rsidR="00C14FAE" w:rsidRPr="00B80272" w:rsidRDefault="008764A8" w:rsidP="00C14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No.</w:t>
            </w:r>
            <w:r w:rsidR="00C14FAE" w:rsidRPr="00B80272">
              <w:rPr>
                <w:rFonts w:ascii="Arial" w:hAnsi="Arial" w:cs="Arial"/>
                <w:b/>
              </w:rPr>
              <w:t xml:space="preserve"> of pupils eligible for PP</w:t>
            </w:r>
          </w:p>
        </w:tc>
        <w:tc>
          <w:tcPr>
            <w:tcW w:w="3969" w:type="dxa"/>
          </w:tcPr>
          <w:p w:rsidR="008A2AA7" w:rsidRPr="00221E94" w:rsidRDefault="00416B43" w:rsidP="00416B43">
            <w:pPr>
              <w:rPr>
                <w:rFonts w:ascii="Arial" w:hAnsi="Arial" w:cs="Arial"/>
                <w:b/>
              </w:rPr>
            </w:pPr>
            <w:r w:rsidRPr="00221E94">
              <w:rPr>
                <w:rFonts w:ascii="Arial" w:hAnsi="Arial" w:cs="Arial"/>
                <w:b/>
              </w:rPr>
              <w:t xml:space="preserve"> </w:t>
            </w:r>
            <w:r w:rsidR="007A7524" w:rsidRPr="00221E94">
              <w:rPr>
                <w:rFonts w:ascii="Arial" w:hAnsi="Arial" w:cs="Arial"/>
                <w:b/>
              </w:rPr>
              <w:t>FSM            Post LAC        Service</w:t>
            </w:r>
          </w:p>
          <w:p w:rsidR="00F12C92" w:rsidRPr="00B80272" w:rsidRDefault="007A7524" w:rsidP="00416B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R-Y4-</w:t>
            </w:r>
            <w:r w:rsidR="00923C54">
              <w:rPr>
                <w:rFonts w:ascii="Arial" w:hAnsi="Arial" w:cs="Arial"/>
              </w:rPr>
              <w:t xml:space="preserve">  </w:t>
            </w:r>
            <w:r w:rsidR="00566FD3">
              <w:rPr>
                <w:rFonts w:ascii="Arial" w:hAnsi="Arial" w:cs="Arial"/>
              </w:rPr>
              <w:t>100</w:t>
            </w:r>
            <w:r w:rsidR="00C541B5">
              <w:rPr>
                <w:rFonts w:ascii="Arial" w:hAnsi="Arial" w:cs="Arial"/>
              </w:rPr>
              <w:t xml:space="preserve">             5</w:t>
            </w:r>
            <w:r>
              <w:rPr>
                <w:rFonts w:ascii="Arial" w:hAnsi="Arial" w:cs="Arial"/>
              </w:rPr>
              <w:t xml:space="preserve">                   3</w:t>
            </w:r>
          </w:p>
        </w:tc>
        <w:tc>
          <w:tcPr>
            <w:tcW w:w="4365" w:type="dxa"/>
          </w:tcPr>
          <w:p w:rsidR="00C14FAE" w:rsidRPr="00B80272" w:rsidRDefault="00C14FAE" w:rsidP="00C14F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14FAE" w:rsidRPr="00B80272" w:rsidRDefault="00C14FAE">
            <w:pPr>
              <w:rPr>
                <w:rFonts w:ascii="Arial" w:hAnsi="Arial" w:cs="Arial"/>
              </w:rPr>
            </w:pPr>
          </w:p>
        </w:tc>
      </w:tr>
    </w:tbl>
    <w:p w:rsidR="00B80272" w:rsidRDefault="00B80272">
      <w:pPr>
        <w:rPr>
          <w:rFonts w:ascii="Arial" w:hAnsi="Arial" w:cs="Arial"/>
          <w:sz w:val="16"/>
          <w:szCs w:val="16"/>
        </w:rPr>
      </w:pPr>
    </w:p>
    <w:p w:rsidR="00607562" w:rsidRPr="00D61BE6" w:rsidRDefault="00607562">
      <w:pPr>
        <w:rPr>
          <w:rFonts w:ascii="Arial" w:hAnsi="Arial" w:cs="Arial"/>
          <w:sz w:val="24"/>
          <w:szCs w:val="24"/>
        </w:rPr>
      </w:pPr>
      <w:r w:rsidRPr="00D61BE6">
        <w:rPr>
          <w:rFonts w:ascii="Arial" w:hAnsi="Arial" w:cs="Arial"/>
          <w:sz w:val="24"/>
          <w:szCs w:val="24"/>
        </w:rPr>
        <w:t xml:space="preserve">Appletree Gardens </w:t>
      </w:r>
      <w:r w:rsidR="00F12C92" w:rsidRPr="00D61BE6">
        <w:rPr>
          <w:rFonts w:ascii="Arial" w:hAnsi="Arial" w:cs="Arial"/>
          <w:sz w:val="24"/>
          <w:szCs w:val="24"/>
        </w:rPr>
        <w:t>‘</w:t>
      </w:r>
      <w:r w:rsidRPr="00D61BE6">
        <w:rPr>
          <w:rFonts w:ascii="Arial" w:hAnsi="Arial" w:cs="Arial"/>
          <w:sz w:val="24"/>
          <w:szCs w:val="24"/>
        </w:rPr>
        <w:t>Pupil Premium Strategy</w:t>
      </w:r>
      <w:r w:rsidR="00F12C92" w:rsidRPr="00D61BE6">
        <w:rPr>
          <w:rFonts w:ascii="Arial" w:hAnsi="Arial" w:cs="Arial"/>
          <w:sz w:val="24"/>
          <w:szCs w:val="24"/>
        </w:rPr>
        <w:t xml:space="preserve"> Statement’</w:t>
      </w:r>
      <w:r w:rsidRPr="00D61BE6">
        <w:rPr>
          <w:rFonts w:ascii="Arial" w:hAnsi="Arial" w:cs="Arial"/>
          <w:sz w:val="24"/>
          <w:szCs w:val="24"/>
        </w:rPr>
        <w:t xml:space="preserve"> is guided by public</w:t>
      </w:r>
      <w:r w:rsidR="00B2743A">
        <w:rPr>
          <w:rFonts w:ascii="Arial" w:hAnsi="Arial" w:cs="Arial"/>
          <w:sz w:val="24"/>
          <w:szCs w:val="24"/>
        </w:rPr>
        <w:t>ations from DfE, John Dunford’s</w:t>
      </w:r>
      <w:r w:rsidR="00DC32BE">
        <w:rPr>
          <w:rFonts w:ascii="Arial" w:hAnsi="Arial" w:cs="Arial"/>
          <w:sz w:val="24"/>
          <w:szCs w:val="24"/>
        </w:rPr>
        <w:t xml:space="preserve"> </w:t>
      </w:r>
      <w:r w:rsidRPr="00D61BE6">
        <w:rPr>
          <w:rFonts w:ascii="Arial" w:hAnsi="Arial" w:cs="Arial"/>
          <w:sz w:val="24"/>
          <w:szCs w:val="24"/>
        </w:rPr>
        <w:t xml:space="preserve">‘10 points for PP Funding’, the Sutton Trust Social Mobility Report 2017 </w:t>
      </w:r>
      <w:r w:rsidR="00C541B5">
        <w:rPr>
          <w:rFonts w:ascii="Arial" w:hAnsi="Arial" w:cs="Arial"/>
          <w:sz w:val="24"/>
          <w:szCs w:val="24"/>
        </w:rPr>
        <w:t xml:space="preserve">and published updates </w:t>
      </w:r>
      <w:r w:rsidRPr="00D61BE6">
        <w:rPr>
          <w:rFonts w:ascii="Arial" w:hAnsi="Arial" w:cs="Arial"/>
          <w:sz w:val="24"/>
          <w:szCs w:val="24"/>
        </w:rPr>
        <w:t>and the EEF ‘Too</w:t>
      </w:r>
      <w:r w:rsidR="00B334B5">
        <w:rPr>
          <w:rFonts w:ascii="Arial" w:hAnsi="Arial" w:cs="Arial"/>
          <w:sz w:val="24"/>
          <w:szCs w:val="24"/>
        </w:rPr>
        <w:t>lkit for Teaching and Learning’ and the reviewed Ofsted Sechdule, September 2019</w:t>
      </w:r>
      <w:r w:rsidR="00221E94">
        <w:rPr>
          <w:rFonts w:ascii="Arial" w:hAnsi="Arial" w:cs="Arial"/>
          <w:sz w:val="24"/>
          <w:szCs w:val="24"/>
        </w:rPr>
        <w:t>.</w:t>
      </w:r>
      <w:r w:rsidR="00A9092F">
        <w:rPr>
          <w:rFonts w:ascii="Arial" w:hAnsi="Arial" w:cs="Arial"/>
          <w:sz w:val="24"/>
          <w:szCs w:val="24"/>
        </w:rPr>
        <w:t xml:space="preserve">This year the EEF recommendations Post Covid have led the changes to be implemented across shool.. </w:t>
      </w:r>
    </w:p>
    <w:p w:rsidR="00C02930" w:rsidRPr="00D61BE6" w:rsidRDefault="00CE6DCC">
      <w:pPr>
        <w:rPr>
          <w:rFonts w:ascii="Arial" w:hAnsi="Arial" w:cs="Arial"/>
          <w:sz w:val="24"/>
          <w:szCs w:val="24"/>
        </w:rPr>
      </w:pPr>
      <w:r w:rsidRPr="00D61BE6">
        <w:rPr>
          <w:rFonts w:ascii="Arial" w:hAnsi="Arial" w:cs="Arial"/>
          <w:sz w:val="24"/>
          <w:szCs w:val="24"/>
        </w:rPr>
        <w:t xml:space="preserve">Our families </w:t>
      </w:r>
      <w:r w:rsidRPr="00D61BE6">
        <w:rPr>
          <w:rFonts w:ascii="Arial" w:hAnsi="Arial" w:cs="Arial"/>
          <w:sz w:val="24"/>
          <w:szCs w:val="24"/>
          <w:lang w:eastAsia="en-GB"/>
        </w:rPr>
        <w:t>make up a very diverse community- socially, economically and culturally- with childre</w:t>
      </w:r>
      <w:r w:rsidR="003917C6">
        <w:rPr>
          <w:rFonts w:ascii="Arial" w:hAnsi="Arial" w:cs="Arial"/>
          <w:sz w:val="24"/>
          <w:szCs w:val="24"/>
          <w:lang w:eastAsia="en-GB"/>
        </w:rPr>
        <w:t>n from each IMD decile group. 63</w:t>
      </w:r>
      <w:r w:rsidRPr="00D61BE6">
        <w:rPr>
          <w:rFonts w:ascii="Arial" w:hAnsi="Arial" w:cs="Arial"/>
          <w:sz w:val="24"/>
          <w:szCs w:val="24"/>
          <w:lang w:eastAsia="en-GB"/>
        </w:rPr>
        <w:t>% of our children are from household</w:t>
      </w:r>
      <w:r w:rsidR="003917C6">
        <w:rPr>
          <w:rFonts w:ascii="Arial" w:hAnsi="Arial" w:cs="Arial"/>
          <w:sz w:val="24"/>
          <w:szCs w:val="24"/>
          <w:lang w:eastAsia="en-GB"/>
        </w:rPr>
        <w:t>s in the IMD range 1 to 5 (Jan19</w:t>
      </w:r>
      <w:r w:rsidRPr="00D61BE6">
        <w:rPr>
          <w:rFonts w:ascii="Arial" w:hAnsi="Arial" w:cs="Arial"/>
          <w:sz w:val="24"/>
          <w:szCs w:val="24"/>
          <w:lang w:eastAsia="en-GB"/>
        </w:rPr>
        <w:t>). Average class size is 27 -slightly higher number of boys than girls</w:t>
      </w:r>
      <w:r w:rsidRPr="00D61BE6">
        <w:rPr>
          <w:rFonts w:ascii="Arial" w:hAnsi="Arial" w:cs="Arial"/>
          <w:b/>
          <w:sz w:val="24"/>
          <w:szCs w:val="24"/>
          <w:lang w:eastAsia="en-GB"/>
        </w:rPr>
        <w:t xml:space="preserve">. </w:t>
      </w:r>
      <w:r w:rsidR="00607562" w:rsidRPr="00D61BE6">
        <w:rPr>
          <w:rFonts w:ascii="Arial" w:hAnsi="Arial" w:cs="Arial"/>
          <w:sz w:val="24"/>
          <w:szCs w:val="24"/>
        </w:rPr>
        <w:t>Larger</w:t>
      </w:r>
      <w:r w:rsidR="00DC32BE">
        <w:rPr>
          <w:rFonts w:ascii="Arial" w:hAnsi="Arial" w:cs="Arial"/>
          <w:sz w:val="24"/>
          <w:szCs w:val="24"/>
        </w:rPr>
        <w:t xml:space="preserve"> </w:t>
      </w:r>
      <w:r w:rsidR="00607562" w:rsidRPr="00D61BE6">
        <w:rPr>
          <w:rFonts w:ascii="Arial" w:hAnsi="Arial" w:cs="Arial"/>
          <w:sz w:val="24"/>
          <w:szCs w:val="24"/>
        </w:rPr>
        <w:t>than average primary.</w:t>
      </w:r>
      <w:r w:rsidRPr="00D61BE6">
        <w:rPr>
          <w:rFonts w:ascii="Arial" w:hAnsi="Arial" w:cs="Arial"/>
          <w:sz w:val="24"/>
          <w:szCs w:val="24"/>
        </w:rPr>
        <w:t xml:space="preserve"> </w:t>
      </w:r>
      <w:r w:rsidRPr="001D4A72">
        <w:rPr>
          <w:rFonts w:ascii="Arial" w:hAnsi="Arial" w:cs="Arial"/>
          <w:b/>
          <w:sz w:val="24"/>
          <w:szCs w:val="24"/>
        </w:rPr>
        <w:t>Pupil Premium</w:t>
      </w:r>
      <w:r w:rsidR="00C541B5">
        <w:rPr>
          <w:rFonts w:ascii="Arial" w:hAnsi="Arial" w:cs="Arial"/>
          <w:sz w:val="24"/>
          <w:szCs w:val="24"/>
        </w:rPr>
        <w:t>- 28.07</w:t>
      </w:r>
      <w:r w:rsidR="00C945AA" w:rsidRPr="00D61BE6">
        <w:rPr>
          <w:rFonts w:ascii="Arial" w:hAnsi="Arial" w:cs="Arial"/>
          <w:sz w:val="24"/>
          <w:szCs w:val="24"/>
        </w:rPr>
        <w:t>%</w:t>
      </w:r>
      <w:r w:rsidR="001E47C5" w:rsidRPr="00D61BE6">
        <w:rPr>
          <w:rFonts w:ascii="Arial" w:hAnsi="Arial" w:cs="Arial"/>
          <w:sz w:val="24"/>
          <w:szCs w:val="24"/>
        </w:rPr>
        <w:t>; FSM-</w:t>
      </w:r>
      <w:r w:rsidR="0065751C" w:rsidRPr="00D61BE6">
        <w:rPr>
          <w:rFonts w:ascii="Arial" w:hAnsi="Arial" w:cs="Arial"/>
          <w:sz w:val="24"/>
          <w:szCs w:val="24"/>
        </w:rPr>
        <w:t xml:space="preserve"> 13.8%</w:t>
      </w:r>
      <w:r w:rsidR="001E47C5" w:rsidRPr="00D61BE6">
        <w:rPr>
          <w:rFonts w:ascii="Arial" w:hAnsi="Arial" w:cs="Arial"/>
          <w:sz w:val="24"/>
          <w:szCs w:val="24"/>
        </w:rPr>
        <w:t>; BME-</w:t>
      </w:r>
      <w:r w:rsidR="003917C6">
        <w:rPr>
          <w:rFonts w:ascii="Arial" w:hAnsi="Arial" w:cs="Arial"/>
          <w:sz w:val="24"/>
          <w:szCs w:val="24"/>
        </w:rPr>
        <w:t>13</w:t>
      </w:r>
      <w:r w:rsidR="0065751C" w:rsidRPr="00D61BE6">
        <w:rPr>
          <w:rFonts w:ascii="Arial" w:hAnsi="Arial" w:cs="Arial"/>
          <w:sz w:val="24"/>
          <w:szCs w:val="24"/>
        </w:rPr>
        <w:t>%</w:t>
      </w:r>
      <w:r w:rsidR="001E47C5" w:rsidRPr="00D61BE6">
        <w:rPr>
          <w:rFonts w:ascii="Arial" w:hAnsi="Arial" w:cs="Arial"/>
          <w:sz w:val="24"/>
          <w:szCs w:val="24"/>
        </w:rPr>
        <w:t>; SEND-</w:t>
      </w:r>
      <w:r w:rsidR="003917C6">
        <w:rPr>
          <w:rFonts w:ascii="Arial" w:hAnsi="Arial" w:cs="Arial"/>
          <w:sz w:val="24"/>
          <w:szCs w:val="24"/>
        </w:rPr>
        <w:t>16</w:t>
      </w:r>
      <w:r w:rsidR="0065751C" w:rsidRPr="00D61BE6">
        <w:rPr>
          <w:rFonts w:ascii="Arial" w:hAnsi="Arial" w:cs="Arial"/>
          <w:sz w:val="24"/>
          <w:szCs w:val="24"/>
        </w:rPr>
        <w:t>%</w:t>
      </w:r>
      <w:r w:rsidR="001E47C5" w:rsidRPr="00D61BE6">
        <w:rPr>
          <w:rFonts w:ascii="Arial" w:hAnsi="Arial" w:cs="Arial"/>
          <w:sz w:val="24"/>
          <w:szCs w:val="24"/>
        </w:rPr>
        <w:t xml:space="preserve"> ; LAC-</w:t>
      </w:r>
      <w:r w:rsidR="0065751C" w:rsidRPr="00D61BE6">
        <w:rPr>
          <w:rFonts w:ascii="Arial" w:hAnsi="Arial" w:cs="Arial"/>
          <w:sz w:val="24"/>
          <w:szCs w:val="24"/>
        </w:rPr>
        <w:t>0.3%</w:t>
      </w:r>
      <w:r w:rsidRPr="00D61BE6">
        <w:rPr>
          <w:rFonts w:ascii="Arial" w:hAnsi="Arial" w:cs="Arial"/>
          <w:sz w:val="24"/>
          <w:szCs w:val="24"/>
        </w:rPr>
        <w:t>. There is an increased focus on improving outcomes for disadvantaged groups across school with a stronger emphasis on narrowing gaps between all</w:t>
      </w:r>
      <w:r w:rsidR="00607562" w:rsidRPr="00D61BE6">
        <w:rPr>
          <w:rFonts w:ascii="Arial" w:hAnsi="Arial" w:cs="Arial"/>
          <w:sz w:val="24"/>
          <w:szCs w:val="24"/>
        </w:rPr>
        <w:t xml:space="preserve"> children</w:t>
      </w:r>
      <w:r w:rsidRPr="00D61BE6">
        <w:rPr>
          <w:rFonts w:ascii="Arial" w:hAnsi="Arial" w:cs="Arial"/>
          <w:sz w:val="24"/>
          <w:szCs w:val="24"/>
        </w:rPr>
        <w:t xml:space="preserve"> and PP children. </w:t>
      </w:r>
    </w:p>
    <w:p w:rsidR="00221E94" w:rsidRDefault="008C2F09">
      <w:pPr>
        <w:rPr>
          <w:rFonts w:ascii="Arial" w:hAnsi="Arial" w:cs="Arial"/>
          <w:b/>
          <w:sz w:val="24"/>
          <w:szCs w:val="24"/>
        </w:rPr>
      </w:pPr>
      <w:r w:rsidRPr="00D61BE6">
        <w:rPr>
          <w:rFonts w:ascii="Arial" w:hAnsi="Arial" w:cs="Arial"/>
          <w:sz w:val="24"/>
          <w:szCs w:val="24"/>
        </w:rPr>
        <w:t>The % of FSM</w:t>
      </w:r>
      <w:r w:rsidR="00CE6DCC" w:rsidRPr="00D61BE6">
        <w:rPr>
          <w:rFonts w:ascii="Arial" w:hAnsi="Arial" w:cs="Arial"/>
          <w:sz w:val="24"/>
          <w:szCs w:val="24"/>
        </w:rPr>
        <w:t xml:space="preserve"> children is dependent on year group-</w:t>
      </w:r>
      <w:r w:rsidR="008977CB">
        <w:rPr>
          <w:rFonts w:ascii="Arial" w:hAnsi="Arial" w:cs="Arial"/>
          <w:sz w:val="24"/>
          <w:szCs w:val="24"/>
        </w:rPr>
        <w:t xml:space="preserve"> Sept</w:t>
      </w:r>
      <w:r w:rsidR="00566FD3">
        <w:rPr>
          <w:rFonts w:ascii="Arial" w:hAnsi="Arial" w:cs="Arial"/>
          <w:sz w:val="24"/>
          <w:szCs w:val="24"/>
        </w:rPr>
        <w:t xml:space="preserve"> 2020 </w:t>
      </w:r>
      <w:r w:rsidR="00AB162F" w:rsidRPr="00D61BE6">
        <w:rPr>
          <w:rFonts w:ascii="Arial" w:hAnsi="Arial" w:cs="Arial"/>
          <w:sz w:val="24"/>
          <w:szCs w:val="24"/>
        </w:rPr>
        <w:t xml:space="preserve"> </w:t>
      </w:r>
      <w:r w:rsidR="00420CC2" w:rsidRPr="00D61BE6">
        <w:rPr>
          <w:rFonts w:ascii="Arial" w:hAnsi="Arial" w:cs="Arial"/>
          <w:b/>
          <w:sz w:val="24"/>
          <w:szCs w:val="24"/>
        </w:rPr>
        <w:t xml:space="preserve">; </w:t>
      </w:r>
    </w:p>
    <w:p w:rsidR="00CB2BD6" w:rsidRPr="00221E94" w:rsidRDefault="00566FD3" w:rsidP="00221E94">
      <w:pPr>
        <w:jc w:val="center"/>
        <w:rPr>
          <w:rFonts w:ascii="Arial" w:hAnsi="Arial" w:cs="Arial"/>
          <w:b/>
          <w:sz w:val="28"/>
          <w:szCs w:val="24"/>
        </w:rPr>
      </w:pPr>
      <w:r w:rsidRPr="00221E94">
        <w:rPr>
          <w:rFonts w:ascii="Arial" w:hAnsi="Arial" w:cs="Arial"/>
          <w:b/>
          <w:sz w:val="28"/>
          <w:szCs w:val="24"/>
        </w:rPr>
        <w:t xml:space="preserve">Rec- </w:t>
      </w:r>
      <w:r w:rsidR="00221E94" w:rsidRPr="00221E94">
        <w:rPr>
          <w:rFonts w:ascii="Arial" w:hAnsi="Arial" w:cs="Arial"/>
          <w:b/>
          <w:sz w:val="28"/>
          <w:szCs w:val="24"/>
        </w:rPr>
        <w:t>31</w:t>
      </w:r>
      <w:r w:rsidR="00C541B5" w:rsidRPr="00221E94">
        <w:rPr>
          <w:rFonts w:ascii="Arial" w:hAnsi="Arial" w:cs="Arial"/>
          <w:b/>
          <w:sz w:val="28"/>
          <w:szCs w:val="24"/>
        </w:rPr>
        <w:t>%</w:t>
      </w:r>
      <w:r w:rsidR="00221E94" w:rsidRPr="00221E94">
        <w:rPr>
          <w:rFonts w:ascii="Arial" w:hAnsi="Arial" w:cs="Arial"/>
          <w:b/>
          <w:sz w:val="28"/>
          <w:szCs w:val="24"/>
        </w:rPr>
        <w:t xml:space="preserve"> (15)     </w:t>
      </w:r>
      <w:r w:rsidR="008977CB" w:rsidRPr="00221E94">
        <w:rPr>
          <w:rFonts w:ascii="Arial" w:hAnsi="Arial" w:cs="Arial"/>
          <w:b/>
          <w:sz w:val="28"/>
          <w:szCs w:val="24"/>
        </w:rPr>
        <w:t xml:space="preserve">Y1- </w:t>
      </w:r>
      <w:r w:rsidR="00221E94" w:rsidRPr="00221E94">
        <w:rPr>
          <w:rFonts w:ascii="Arial" w:hAnsi="Arial" w:cs="Arial"/>
          <w:b/>
          <w:sz w:val="28"/>
          <w:szCs w:val="24"/>
        </w:rPr>
        <w:t>32.2</w:t>
      </w:r>
      <w:r w:rsidR="00C541B5" w:rsidRPr="00221E94">
        <w:rPr>
          <w:rFonts w:ascii="Arial" w:hAnsi="Arial" w:cs="Arial"/>
          <w:b/>
          <w:sz w:val="28"/>
          <w:szCs w:val="24"/>
        </w:rPr>
        <w:t>%</w:t>
      </w:r>
      <w:r w:rsidR="00221E94" w:rsidRPr="00221E94">
        <w:rPr>
          <w:rFonts w:ascii="Arial" w:hAnsi="Arial" w:cs="Arial"/>
          <w:b/>
          <w:sz w:val="28"/>
          <w:szCs w:val="24"/>
        </w:rPr>
        <w:t xml:space="preserve"> (19)     </w:t>
      </w:r>
      <w:r w:rsidR="008C2F09" w:rsidRPr="00221E94">
        <w:rPr>
          <w:rFonts w:ascii="Arial" w:hAnsi="Arial" w:cs="Arial"/>
          <w:b/>
          <w:sz w:val="28"/>
          <w:szCs w:val="24"/>
        </w:rPr>
        <w:t xml:space="preserve"> </w:t>
      </w:r>
      <w:r w:rsidR="00AB162F" w:rsidRPr="00221E94">
        <w:rPr>
          <w:rFonts w:ascii="Arial" w:hAnsi="Arial" w:cs="Arial"/>
          <w:b/>
          <w:sz w:val="28"/>
          <w:szCs w:val="24"/>
        </w:rPr>
        <w:t xml:space="preserve"> </w:t>
      </w:r>
      <w:r w:rsidR="00C541B5" w:rsidRPr="00221E94">
        <w:rPr>
          <w:rFonts w:ascii="Arial" w:hAnsi="Arial" w:cs="Arial"/>
          <w:b/>
          <w:sz w:val="28"/>
          <w:szCs w:val="24"/>
        </w:rPr>
        <w:t>Y2-</w:t>
      </w:r>
      <w:r w:rsidR="00221E94" w:rsidRPr="00221E94">
        <w:rPr>
          <w:rFonts w:ascii="Arial" w:hAnsi="Arial" w:cs="Arial"/>
          <w:b/>
          <w:sz w:val="28"/>
          <w:szCs w:val="24"/>
        </w:rPr>
        <w:t xml:space="preserve">40%  (24)     </w:t>
      </w:r>
      <w:r w:rsidR="003901C5" w:rsidRPr="00221E94">
        <w:rPr>
          <w:rFonts w:ascii="Arial" w:hAnsi="Arial" w:cs="Arial"/>
          <w:b/>
          <w:sz w:val="28"/>
          <w:szCs w:val="24"/>
        </w:rPr>
        <w:t xml:space="preserve"> Y3- </w:t>
      </w:r>
      <w:r w:rsidR="00221E94">
        <w:rPr>
          <w:rFonts w:ascii="Arial" w:hAnsi="Arial" w:cs="Arial"/>
          <w:b/>
          <w:sz w:val="28"/>
          <w:szCs w:val="24"/>
        </w:rPr>
        <w:t>34.8% (</w:t>
      </w:r>
      <w:r w:rsidR="00221E94" w:rsidRPr="00221E94">
        <w:rPr>
          <w:rFonts w:ascii="Arial" w:hAnsi="Arial" w:cs="Arial"/>
          <w:b/>
          <w:sz w:val="28"/>
          <w:szCs w:val="24"/>
        </w:rPr>
        <w:t>16)      Y4- 42.6%  (26)</w:t>
      </w:r>
    </w:p>
    <w:p w:rsidR="008C2F09" w:rsidRDefault="0065751C">
      <w:pPr>
        <w:rPr>
          <w:rFonts w:ascii="Arial" w:hAnsi="Arial" w:cs="Arial"/>
          <w:b/>
          <w:sz w:val="24"/>
          <w:szCs w:val="24"/>
        </w:rPr>
      </w:pPr>
      <w:r w:rsidRPr="00D61BE6">
        <w:rPr>
          <w:rFonts w:ascii="Arial" w:hAnsi="Arial" w:cs="Arial"/>
          <w:b/>
          <w:sz w:val="24"/>
          <w:szCs w:val="24"/>
        </w:rPr>
        <w:t>Children with ‘po</w:t>
      </w:r>
      <w:r w:rsidR="00C541B5">
        <w:rPr>
          <w:rFonts w:ascii="Arial" w:hAnsi="Arial" w:cs="Arial"/>
          <w:b/>
          <w:sz w:val="24"/>
          <w:szCs w:val="24"/>
        </w:rPr>
        <w:t>st looked after arrangements’- 5</w:t>
      </w:r>
      <w:r w:rsidR="00B334B5">
        <w:rPr>
          <w:rFonts w:ascii="Arial" w:hAnsi="Arial" w:cs="Arial"/>
          <w:b/>
          <w:sz w:val="24"/>
          <w:szCs w:val="24"/>
        </w:rPr>
        <w:t xml:space="preserve"> pupils</w:t>
      </w:r>
    </w:p>
    <w:p w:rsidR="00221E94" w:rsidRPr="00D61BE6" w:rsidRDefault="00221E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Service Children -2</w:t>
      </w:r>
    </w:p>
    <w:p w:rsidR="00932D50" w:rsidRDefault="0065751C" w:rsidP="005C4911">
      <w:pPr>
        <w:rPr>
          <w:rFonts w:ascii="Arial" w:hAnsi="Arial" w:cs="Arial"/>
          <w:b/>
          <w:sz w:val="24"/>
          <w:szCs w:val="24"/>
        </w:rPr>
      </w:pPr>
      <w:r w:rsidRPr="00D61BE6">
        <w:rPr>
          <w:rFonts w:ascii="Arial" w:hAnsi="Arial" w:cs="Arial"/>
          <w:b/>
          <w:sz w:val="24"/>
          <w:szCs w:val="24"/>
        </w:rPr>
        <w:t>Attendance –H</w:t>
      </w:r>
      <w:r w:rsidR="00932D50">
        <w:rPr>
          <w:rFonts w:ascii="Arial" w:hAnsi="Arial" w:cs="Arial"/>
          <w:b/>
          <w:sz w:val="24"/>
          <w:szCs w:val="24"/>
        </w:rPr>
        <w:t xml:space="preserve">alf </w:t>
      </w:r>
      <w:r w:rsidRPr="00D61BE6">
        <w:rPr>
          <w:rFonts w:ascii="Arial" w:hAnsi="Arial" w:cs="Arial"/>
          <w:b/>
          <w:sz w:val="24"/>
          <w:szCs w:val="24"/>
        </w:rPr>
        <w:t>T</w:t>
      </w:r>
      <w:r w:rsidR="00932D50">
        <w:rPr>
          <w:rFonts w:ascii="Arial" w:hAnsi="Arial" w:cs="Arial"/>
          <w:b/>
          <w:sz w:val="24"/>
          <w:szCs w:val="24"/>
        </w:rPr>
        <w:t xml:space="preserve">erm </w:t>
      </w:r>
      <w:r w:rsidRPr="00D61BE6">
        <w:rPr>
          <w:rFonts w:ascii="Arial" w:hAnsi="Arial" w:cs="Arial"/>
          <w:b/>
          <w:sz w:val="24"/>
          <w:szCs w:val="24"/>
        </w:rPr>
        <w:t>-1</w:t>
      </w:r>
      <w:r w:rsidR="008207C2" w:rsidRPr="00D61BE6">
        <w:rPr>
          <w:rFonts w:ascii="Arial" w:hAnsi="Arial" w:cs="Arial"/>
          <w:b/>
          <w:sz w:val="24"/>
          <w:szCs w:val="24"/>
        </w:rPr>
        <w:t xml:space="preserve"> </w:t>
      </w:r>
      <w:r w:rsidRPr="00D61BE6">
        <w:rPr>
          <w:rFonts w:ascii="Arial" w:hAnsi="Arial" w:cs="Arial"/>
          <w:b/>
          <w:sz w:val="24"/>
          <w:szCs w:val="24"/>
        </w:rPr>
        <w:t>to</w:t>
      </w:r>
      <w:r w:rsidR="008207C2" w:rsidRPr="00D61BE6">
        <w:rPr>
          <w:rFonts w:ascii="Arial" w:hAnsi="Arial" w:cs="Arial"/>
          <w:b/>
          <w:sz w:val="24"/>
          <w:szCs w:val="24"/>
        </w:rPr>
        <w:t xml:space="preserve"> </w:t>
      </w:r>
      <w:r w:rsidR="00221E94">
        <w:rPr>
          <w:rFonts w:ascii="Arial" w:hAnsi="Arial" w:cs="Arial"/>
          <w:b/>
          <w:sz w:val="24"/>
          <w:szCs w:val="24"/>
        </w:rPr>
        <w:t xml:space="preserve">4 18-19- </w:t>
      </w:r>
      <w:r w:rsidR="00932D50">
        <w:rPr>
          <w:rFonts w:ascii="Arial" w:hAnsi="Arial" w:cs="Arial"/>
          <w:b/>
          <w:sz w:val="24"/>
          <w:szCs w:val="24"/>
        </w:rPr>
        <w:t>96.1%</w:t>
      </w:r>
      <w:r w:rsidR="00221E94">
        <w:rPr>
          <w:rFonts w:ascii="Arial" w:hAnsi="Arial" w:cs="Arial"/>
          <w:b/>
          <w:sz w:val="24"/>
          <w:szCs w:val="24"/>
        </w:rPr>
        <w:t xml:space="preserve"> </w:t>
      </w:r>
      <w:r w:rsidR="008977CB">
        <w:rPr>
          <w:rFonts w:ascii="Arial" w:hAnsi="Arial" w:cs="Arial"/>
          <w:b/>
          <w:sz w:val="24"/>
          <w:szCs w:val="24"/>
        </w:rPr>
        <w:t>Whole school- absence = 3.9</w:t>
      </w:r>
      <w:r w:rsidR="000656C5" w:rsidRPr="00D61BE6">
        <w:rPr>
          <w:rFonts w:ascii="Arial" w:hAnsi="Arial" w:cs="Arial"/>
          <w:b/>
          <w:sz w:val="24"/>
          <w:szCs w:val="24"/>
        </w:rPr>
        <w:t xml:space="preserve">%  </w:t>
      </w:r>
      <w:r w:rsidR="00932D50">
        <w:rPr>
          <w:rFonts w:ascii="Arial" w:hAnsi="Arial" w:cs="Arial"/>
          <w:b/>
          <w:sz w:val="24"/>
          <w:szCs w:val="24"/>
        </w:rPr>
        <w:t xml:space="preserve">(no data for 19-20)       </w:t>
      </w:r>
      <w:r w:rsidR="00932D50" w:rsidRPr="00D61BE6">
        <w:rPr>
          <w:rFonts w:ascii="Arial" w:hAnsi="Arial" w:cs="Arial"/>
          <w:b/>
          <w:sz w:val="24"/>
          <w:szCs w:val="24"/>
        </w:rPr>
        <w:t xml:space="preserve"> </w:t>
      </w:r>
    </w:p>
    <w:p w:rsidR="008977CB" w:rsidRPr="008977CB" w:rsidRDefault="000656C5" w:rsidP="005C4911">
      <w:pPr>
        <w:rPr>
          <w:rFonts w:ascii="Arial" w:hAnsi="Arial" w:cs="Arial"/>
          <w:b/>
          <w:sz w:val="24"/>
          <w:szCs w:val="24"/>
        </w:rPr>
      </w:pPr>
      <w:r w:rsidRPr="00D61BE6">
        <w:rPr>
          <w:rFonts w:ascii="Arial" w:hAnsi="Arial" w:cs="Arial"/>
          <w:b/>
          <w:sz w:val="24"/>
          <w:szCs w:val="24"/>
        </w:rPr>
        <w:t>Disadvantaged</w:t>
      </w:r>
      <w:r w:rsidR="0065751C" w:rsidRPr="00D61BE6">
        <w:rPr>
          <w:rFonts w:ascii="Arial" w:hAnsi="Arial" w:cs="Arial"/>
          <w:b/>
          <w:sz w:val="24"/>
          <w:szCs w:val="24"/>
        </w:rPr>
        <w:t xml:space="preserve">- </w:t>
      </w:r>
      <w:r w:rsidR="008977CB">
        <w:rPr>
          <w:rFonts w:ascii="Arial" w:hAnsi="Arial" w:cs="Arial"/>
          <w:b/>
          <w:sz w:val="24"/>
          <w:szCs w:val="24"/>
        </w:rPr>
        <w:t>4,5%</w:t>
      </w:r>
      <w:r w:rsidR="0065751C" w:rsidRPr="00D61BE6">
        <w:rPr>
          <w:rFonts w:ascii="Arial" w:hAnsi="Arial" w:cs="Arial"/>
          <w:b/>
          <w:sz w:val="24"/>
          <w:szCs w:val="24"/>
        </w:rPr>
        <w:t xml:space="preserve"> (Nat Pri-5.4%)</w:t>
      </w:r>
      <w:r w:rsidR="0015406D" w:rsidRPr="00D61BE6">
        <w:rPr>
          <w:rFonts w:ascii="Arial" w:hAnsi="Arial" w:cs="Arial"/>
          <w:b/>
          <w:sz w:val="24"/>
          <w:szCs w:val="24"/>
        </w:rPr>
        <w:t>.</w:t>
      </w:r>
    </w:p>
    <w:p w:rsidR="00E569A7" w:rsidRPr="00A33F73" w:rsidRDefault="00E569A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9205"/>
        <w:gridCol w:w="922"/>
        <w:gridCol w:w="923"/>
        <w:gridCol w:w="923"/>
        <w:gridCol w:w="1063"/>
        <w:gridCol w:w="1985"/>
      </w:tblGrid>
      <w:tr w:rsidR="00B80272" w:rsidRPr="00B80272" w:rsidTr="00DF454F">
        <w:tc>
          <w:tcPr>
            <w:tcW w:w="15021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:rsidR="00B80272" w:rsidRPr="009242F1" w:rsidRDefault="00B80272" w:rsidP="001615DF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eastAsia="Arial" w:hAnsi="Arial" w:cs="Arial"/>
                <w:b/>
              </w:rPr>
              <w:t xml:space="preserve">Current attainment </w:t>
            </w:r>
          </w:p>
        </w:tc>
      </w:tr>
      <w:tr w:rsidR="00DC4ADE" w:rsidRPr="00B80272" w:rsidTr="00DF454F">
        <w:tc>
          <w:tcPr>
            <w:tcW w:w="9205" w:type="dxa"/>
            <w:tcMar>
              <w:top w:w="57" w:type="dxa"/>
              <w:bottom w:w="57" w:type="dxa"/>
            </w:tcMar>
          </w:tcPr>
          <w:p w:rsidR="00DC4ADE" w:rsidRPr="00B80272" w:rsidRDefault="00C541B5" w:rsidP="00AB6B84">
            <w:pPr>
              <w:pStyle w:val="ListParagraph"/>
              <w:ind w:hanging="69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Outcomes Summer 2019</w:t>
            </w:r>
          </w:p>
        </w:tc>
        <w:tc>
          <w:tcPr>
            <w:tcW w:w="1845" w:type="dxa"/>
            <w:gridSpan w:val="2"/>
            <w:shd w:val="clear" w:color="auto" w:fill="C6D9F1" w:themeFill="text2" w:themeFillTint="33"/>
            <w:tcMar>
              <w:top w:w="57" w:type="dxa"/>
              <w:bottom w:w="57" w:type="dxa"/>
            </w:tcMar>
            <w:vAlign w:val="center"/>
          </w:tcPr>
          <w:p w:rsidR="00DC4ADE" w:rsidRPr="00B80272" w:rsidRDefault="009745BA" w:rsidP="00321E6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Pupil eligible for PP funding</w:t>
            </w:r>
          </w:p>
        </w:tc>
        <w:tc>
          <w:tcPr>
            <w:tcW w:w="1986" w:type="dxa"/>
            <w:gridSpan w:val="2"/>
            <w:shd w:val="clear" w:color="auto" w:fill="C6D9F1" w:themeFill="text2" w:themeFillTint="33"/>
            <w:vAlign w:val="center"/>
          </w:tcPr>
          <w:p w:rsidR="00DC4ADE" w:rsidRPr="009E2B93" w:rsidRDefault="009745BA" w:rsidP="00321E6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E2B93">
              <w:rPr>
                <w:rFonts w:ascii="Arial" w:hAnsi="Arial" w:cs="Arial"/>
                <w:i/>
                <w:sz w:val="18"/>
                <w:szCs w:val="18"/>
              </w:rPr>
              <w:t>Pupils not eligible for PP funding</w:t>
            </w:r>
          </w:p>
        </w:tc>
        <w:tc>
          <w:tcPr>
            <w:tcW w:w="1985" w:type="dxa"/>
            <w:shd w:val="clear" w:color="auto" w:fill="C6D9F1" w:themeFill="text2" w:themeFillTint="33"/>
            <w:tcMar>
              <w:top w:w="57" w:type="dxa"/>
              <w:bottom w:w="57" w:type="dxa"/>
            </w:tcMar>
            <w:vAlign w:val="center"/>
          </w:tcPr>
          <w:p w:rsidR="00DC4ADE" w:rsidRPr="009E2B93" w:rsidRDefault="00DC4ADE" w:rsidP="00321E6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E2B93">
              <w:rPr>
                <w:rFonts w:ascii="Arial" w:hAnsi="Arial" w:cs="Arial"/>
                <w:b/>
                <w:i/>
                <w:sz w:val="18"/>
                <w:szCs w:val="18"/>
              </w:rPr>
              <w:t>Pupils not eligible for PP</w:t>
            </w:r>
            <w:r w:rsidRPr="009E2B9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E2B93">
              <w:rPr>
                <w:rFonts w:ascii="Arial" w:hAnsi="Arial" w:cs="Arial"/>
                <w:b/>
                <w:i/>
                <w:sz w:val="18"/>
                <w:szCs w:val="18"/>
              </w:rPr>
              <w:t>(national average)</w:t>
            </w:r>
            <w:r w:rsidRPr="009E2B9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932D50" w:rsidRPr="004117ED" w:rsidTr="006A5275">
        <w:tc>
          <w:tcPr>
            <w:tcW w:w="9205" w:type="dxa"/>
            <w:tcMar>
              <w:top w:w="57" w:type="dxa"/>
              <w:bottom w:w="57" w:type="dxa"/>
            </w:tcMar>
            <w:vAlign w:val="bottom"/>
          </w:tcPr>
          <w:p w:rsidR="00932D50" w:rsidRPr="004117ED" w:rsidRDefault="00932D50" w:rsidP="00607562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4117ED">
              <w:rPr>
                <w:rFonts w:ascii="Arial" w:eastAsia="Arial" w:hAnsi="Arial" w:cs="Arial"/>
                <w:b/>
                <w:bCs/>
              </w:rPr>
              <w:t>Achieving a Good Level of Development at the end of the EYFS – FSM</w:t>
            </w:r>
          </w:p>
        </w:tc>
        <w:tc>
          <w:tcPr>
            <w:tcW w:w="5816" w:type="dxa"/>
            <w:gridSpan w:val="5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2D50" w:rsidRPr="004117ED" w:rsidRDefault="00932D50" w:rsidP="00411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DATA COLLE</w:t>
            </w:r>
            <w:r w:rsidR="009E2B93">
              <w:rPr>
                <w:rFonts w:ascii="Arial" w:hAnsi="Arial" w:cs="Arial"/>
              </w:rPr>
              <w:t xml:space="preserve">CTED DUE TO CANCELLATION OF  </w:t>
            </w:r>
            <w:r>
              <w:rPr>
                <w:rFonts w:ascii="Arial" w:hAnsi="Arial" w:cs="Arial"/>
              </w:rPr>
              <w:t xml:space="preserve"> PRIMARY SCHOOL DfE ASSESSMENTS</w:t>
            </w:r>
          </w:p>
        </w:tc>
      </w:tr>
      <w:tr w:rsidR="00932D50" w:rsidRPr="004117ED" w:rsidTr="006A5275">
        <w:tc>
          <w:tcPr>
            <w:tcW w:w="9205" w:type="dxa"/>
            <w:tcMar>
              <w:top w:w="57" w:type="dxa"/>
              <w:bottom w:w="57" w:type="dxa"/>
            </w:tcMar>
            <w:vAlign w:val="bottom"/>
          </w:tcPr>
          <w:p w:rsidR="00932D50" w:rsidRPr="004117ED" w:rsidRDefault="00932D50" w:rsidP="00607562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4117ED">
              <w:rPr>
                <w:rFonts w:ascii="Arial" w:eastAsia="Arial" w:hAnsi="Arial" w:cs="Arial"/>
                <w:b/>
                <w:bCs/>
              </w:rPr>
              <w:t>Achieving at the expected standard in the Y1 phonics screener</w:t>
            </w:r>
          </w:p>
        </w:tc>
        <w:tc>
          <w:tcPr>
            <w:tcW w:w="5816" w:type="dxa"/>
            <w:gridSpan w:val="5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2D50" w:rsidRPr="004117ED" w:rsidRDefault="00932D50" w:rsidP="004117ED">
            <w:pPr>
              <w:jc w:val="center"/>
              <w:rPr>
                <w:rFonts w:ascii="Arial" w:hAnsi="Arial" w:cs="Arial"/>
              </w:rPr>
            </w:pPr>
          </w:p>
        </w:tc>
      </w:tr>
      <w:tr w:rsidR="007D6E99" w:rsidRPr="004117ED" w:rsidTr="00C541B5">
        <w:tc>
          <w:tcPr>
            <w:tcW w:w="920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bottom"/>
          </w:tcPr>
          <w:p w:rsidR="007D6E99" w:rsidRPr="004117ED" w:rsidRDefault="007D6E99" w:rsidP="00607562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End of Key Stage 1</w:t>
            </w:r>
          </w:p>
        </w:tc>
        <w:tc>
          <w:tcPr>
            <w:tcW w:w="922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7D6E99" w:rsidRPr="004117ED" w:rsidRDefault="007D6E99" w:rsidP="00411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EXP+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7D6E99" w:rsidRPr="004117ED" w:rsidRDefault="007D6E99" w:rsidP="00411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GDS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7D6E99" w:rsidRPr="004117ED" w:rsidRDefault="007D6E99" w:rsidP="00411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EXP+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7D6E99" w:rsidRPr="004117ED" w:rsidRDefault="007D6E99" w:rsidP="00411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GDS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7D6E99" w:rsidRPr="004117ED" w:rsidRDefault="00D61BE6" w:rsidP="00411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EXP+</w:t>
            </w:r>
          </w:p>
        </w:tc>
      </w:tr>
      <w:tr w:rsidR="00932D50" w:rsidRPr="004117ED" w:rsidTr="006572AB">
        <w:tc>
          <w:tcPr>
            <w:tcW w:w="9205" w:type="dxa"/>
            <w:tcMar>
              <w:top w:w="57" w:type="dxa"/>
              <w:bottom w:w="57" w:type="dxa"/>
            </w:tcMar>
            <w:vAlign w:val="bottom"/>
          </w:tcPr>
          <w:p w:rsidR="00932D50" w:rsidRPr="00932D50" w:rsidRDefault="00932D50" w:rsidP="00607562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932D50">
              <w:rPr>
                <w:rFonts w:ascii="Arial" w:eastAsia="Arial" w:hAnsi="Arial" w:cs="Arial"/>
                <w:b/>
                <w:bCs/>
              </w:rPr>
              <w:t>Achieving expected standard or greater depth at the end of KS1: Reading</w:t>
            </w:r>
          </w:p>
        </w:tc>
        <w:tc>
          <w:tcPr>
            <w:tcW w:w="5816" w:type="dxa"/>
            <w:gridSpan w:val="5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2D50" w:rsidRPr="004117ED" w:rsidRDefault="00932D50" w:rsidP="00411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 DATA COLLE</w:t>
            </w:r>
            <w:r w:rsidR="009E2B93">
              <w:rPr>
                <w:rFonts w:ascii="Arial" w:hAnsi="Arial" w:cs="Arial"/>
              </w:rPr>
              <w:t xml:space="preserve">CTED DUE TO CANCELLATION OF  </w:t>
            </w:r>
            <w:r>
              <w:rPr>
                <w:rFonts w:ascii="Arial" w:hAnsi="Arial" w:cs="Arial"/>
              </w:rPr>
              <w:t xml:space="preserve"> PRIMARY SCHOOL DfE ASSESSMENTS</w:t>
            </w:r>
          </w:p>
        </w:tc>
      </w:tr>
      <w:tr w:rsidR="00932D50" w:rsidRPr="004117ED" w:rsidTr="006572AB">
        <w:trPr>
          <w:trHeight w:val="28"/>
        </w:trPr>
        <w:tc>
          <w:tcPr>
            <w:tcW w:w="9205" w:type="dxa"/>
            <w:tcMar>
              <w:top w:w="57" w:type="dxa"/>
              <w:bottom w:w="57" w:type="dxa"/>
            </w:tcMar>
            <w:vAlign w:val="bottom"/>
          </w:tcPr>
          <w:p w:rsidR="00932D50" w:rsidRPr="00932D50" w:rsidRDefault="00932D50" w:rsidP="00607562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932D50">
              <w:rPr>
                <w:rFonts w:ascii="Arial" w:eastAsia="Arial" w:hAnsi="Arial" w:cs="Arial"/>
                <w:b/>
                <w:bCs/>
              </w:rPr>
              <w:lastRenderedPageBreak/>
              <w:t>Achieving expected standard or greater depth at the end of KS1: Writing</w:t>
            </w:r>
          </w:p>
        </w:tc>
        <w:tc>
          <w:tcPr>
            <w:tcW w:w="5816" w:type="dxa"/>
            <w:gridSpan w:val="5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2D50" w:rsidRPr="004117ED" w:rsidRDefault="00932D50" w:rsidP="004117E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32D50" w:rsidRPr="002954A6" w:rsidTr="006572AB">
        <w:tc>
          <w:tcPr>
            <w:tcW w:w="9205" w:type="dxa"/>
            <w:tcMar>
              <w:top w:w="57" w:type="dxa"/>
              <w:bottom w:w="57" w:type="dxa"/>
            </w:tcMar>
            <w:vAlign w:val="bottom"/>
          </w:tcPr>
          <w:p w:rsidR="00932D50" w:rsidRPr="00932D50" w:rsidRDefault="00932D50" w:rsidP="00607562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932D50">
              <w:rPr>
                <w:rFonts w:ascii="Arial" w:eastAsia="Arial" w:hAnsi="Arial" w:cs="Arial"/>
                <w:b/>
                <w:bCs/>
              </w:rPr>
              <w:lastRenderedPageBreak/>
              <w:t>Achieving expected standard or greater depth at the end of KS1: Maths</w:t>
            </w:r>
          </w:p>
        </w:tc>
        <w:tc>
          <w:tcPr>
            <w:tcW w:w="5816" w:type="dxa"/>
            <w:gridSpan w:val="5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2D50" w:rsidRPr="003D6F21" w:rsidRDefault="00932D50" w:rsidP="004117ED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B80272" w:rsidRDefault="00B80272" w:rsidP="004117ED">
      <w:pPr>
        <w:jc w:val="center"/>
        <w:rPr>
          <w:rFonts w:ascii="Arial" w:hAnsi="Arial" w:cs="Arial"/>
          <w:sz w:val="16"/>
          <w:szCs w:val="16"/>
        </w:rPr>
      </w:pPr>
    </w:p>
    <w:p w:rsidR="007D6E99" w:rsidRDefault="007D6E99" w:rsidP="004117ED">
      <w:pPr>
        <w:jc w:val="center"/>
        <w:rPr>
          <w:rFonts w:ascii="Arial" w:hAnsi="Arial" w:cs="Arial"/>
          <w:sz w:val="16"/>
          <w:szCs w:val="16"/>
        </w:rPr>
      </w:pPr>
    </w:p>
    <w:p w:rsidR="007D6E99" w:rsidRDefault="007D6E99" w:rsidP="004117ED">
      <w:pPr>
        <w:jc w:val="center"/>
        <w:rPr>
          <w:rFonts w:ascii="Arial" w:hAnsi="Arial" w:cs="Arial"/>
          <w:sz w:val="16"/>
          <w:szCs w:val="16"/>
        </w:rPr>
      </w:pPr>
    </w:p>
    <w:p w:rsidR="007D6E99" w:rsidRPr="00A33F73" w:rsidRDefault="007D6E99" w:rsidP="004117ED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817"/>
        <w:gridCol w:w="45"/>
        <w:gridCol w:w="5128"/>
        <w:gridCol w:w="9031"/>
      </w:tblGrid>
      <w:tr w:rsidR="002954A6" w:rsidRPr="002954A6" w:rsidTr="00FD4F96">
        <w:tc>
          <w:tcPr>
            <w:tcW w:w="15021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765EFB" w:rsidRPr="002954A6" w:rsidRDefault="00765EF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Barriers to </w:t>
            </w:r>
            <w:r w:rsidR="00C00F3C" w:rsidRPr="002954A6">
              <w:rPr>
                <w:rFonts w:ascii="Arial" w:hAnsi="Arial" w:cs="Arial"/>
                <w:b/>
              </w:rPr>
              <w:t>future</w:t>
            </w:r>
            <w:r w:rsidRPr="002954A6">
              <w:rPr>
                <w:rFonts w:ascii="Arial" w:hAnsi="Arial" w:cs="Arial"/>
                <w:b/>
              </w:rPr>
              <w:t xml:space="preserve"> attainment </w:t>
            </w:r>
            <w:r w:rsidR="00C00F3C" w:rsidRPr="002954A6">
              <w:rPr>
                <w:rFonts w:ascii="Arial" w:hAnsi="Arial" w:cs="Arial"/>
                <w:b/>
              </w:rPr>
              <w:t>(for pupil</w:t>
            </w:r>
            <w:r w:rsidR="003D2143" w:rsidRPr="002954A6">
              <w:rPr>
                <w:rFonts w:ascii="Arial" w:hAnsi="Arial" w:cs="Arial"/>
                <w:b/>
              </w:rPr>
              <w:t>s</w:t>
            </w:r>
            <w:r w:rsidR="00C00F3C" w:rsidRPr="002954A6">
              <w:rPr>
                <w:rFonts w:ascii="Arial" w:hAnsi="Arial" w:cs="Arial"/>
                <w:b/>
              </w:rPr>
              <w:t xml:space="preserve"> eligible for PP</w:t>
            </w:r>
            <w:r w:rsidR="00A33F73">
              <w:rPr>
                <w:rFonts w:ascii="Arial" w:hAnsi="Arial" w:cs="Arial"/>
                <w:b/>
              </w:rPr>
              <w:t>,</w:t>
            </w:r>
            <w:r w:rsidR="00EE50D0" w:rsidRPr="002954A6">
              <w:rPr>
                <w:rFonts w:ascii="Arial" w:hAnsi="Arial" w:cs="Arial"/>
                <w:b/>
              </w:rPr>
              <w:t xml:space="preserve"> including high ability</w:t>
            </w:r>
            <w:r w:rsidR="00C00F3C" w:rsidRPr="002954A6">
              <w:rPr>
                <w:rFonts w:ascii="Arial" w:hAnsi="Arial" w:cs="Arial"/>
                <w:b/>
              </w:rPr>
              <w:t>)</w:t>
            </w:r>
          </w:p>
        </w:tc>
      </w:tr>
      <w:tr w:rsidR="002954A6" w:rsidRPr="002954A6" w:rsidTr="00FD4F96">
        <w:tc>
          <w:tcPr>
            <w:tcW w:w="15021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 </w:t>
            </w:r>
            <w:r w:rsidR="00125BA7" w:rsidRPr="002954A6">
              <w:rPr>
                <w:rFonts w:ascii="Arial" w:hAnsi="Arial" w:cs="Arial"/>
                <w:b/>
              </w:rPr>
              <w:t xml:space="preserve">In-school </w:t>
            </w:r>
            <w:r w:rsidRPr="002954A6">
              <w:rPr>
                <w:rFonts w:ascii="Arial" w:hAnsi="Arial" w:cs="Arial"/>
                <w:b/>
              </w:rPr>
              <w:t>barrier</w:t>
            </w:r>
            <w:r w:rsidRPr="00262114">
              <w:rPr>
                <w:rFonts w:ascii="Arial" w:hAnsi="Arial" w:cs="Arial"/>
                <w:b/>
              </w:rPr>
              <w:t xml:space="preserve">s </w:t>
            </w:r>
          </w:p>
        </w:tc>
      </w:tr>
      <w:tr w:rsidR="002954A6" w:rsidRPr="002954A6" w:rsidTr="00FD4F96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159" w:type="dxa"/>
            <w:gridSpan w:val="2"/>
          </w:tcPr>
          <w:p w:rsidR="00915380" w:rsidRPr="002310E8" w:rsidRDefault="006943ED" w:rsidP="00607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 r</w:t>
            </w:r>
            <w:r w:rsidR="00C945AA">
              <w:rPr>
                <w:rFonts w:ascii="Arial" w:hAnsi="Arial" w:cs="Arial"/>
              </w:rPr>
              <w:t>ange</w:t>
            </w:r>
            <w:r w:rsidR="00C02930">
              <w:rPr>
                <w:rFonts w:ascii="Arial" w:hAnsi="Arial" w:cs="Arial"/>
              </w:rPr>
              <w:t xml:space="preserve"> of </w:t>
            </w:r>
            <w:r w:rsidR="00C945AA">
              <w:rPr>
                <w:rFonts w:ascii="Arial" w:hAnsi="Arial" w:cs="Arial"/>
              </w:rPr>
              <w:t xml:space="preserve">abilities of </w:t>
            </w:r>
            <w:r w:rsidR="00C02930">
              <w:rPr>
                <w:rFonts w:ascii="Arial" w:hAnsi="Arial" w:cs="Arial"/>
              </w:rPr>
              <w:t>PP children across school and the</w:t>
            </w:r>
            <w:r w:rsidR="00607562">
              <w:rPr>
                <w:rFonts w:ascii="Arial" w:hAnsi="Arial" w:cs="Arial"/>
              </w:rPr>
              <w:t>ir diverse needs.- need for differentiation, targeted</w:t>
            </w:r>
            <w:r w:rsidR="00470975">
              <w:rPr>
                <w:rFonts w:ascii="Arial" w:hAnsi="Arial" w:cs="Arial"/>
              </w:rPr>
              <w:t xml:space="preserve"> interventions and</w:t>
            </w:r>
            <w:r w:rsidR="00F73735">
              <w:rPr>
                <w:rFonts w:ascii="Arial" w:hAnsi="Arial" w:cs="Arial"/>
              </w:rPr>
              <w:t xml:space="preserve"> support.</w:t>
            </w:r>
          </w:p>
        </w:tc>
      </w:tr>
      <w:tr w:rsidR="002954A6" w:rsidRPr="002954A6" w:rsidTr="00FD4F96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159" w:type="dxa"/>
            <w:gridSpan w:val="2"/>
          </w:tcPr>
          <w:p w:rsidR="00915380" w:rsidRPr="002310E8" w:rsidRDefault="00470975" w:rsidP="00470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% </w:t>
            </w:r>
            <w:r w:rsidR="004117ED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 xml:space="preserve">pupil premium children have difficulties with </w:t>
            </w:r>
            <w:r w:rsidR="001D2E46">
              <w:rPr>
                <w:rFonts w:ascii="Arial" w:hAnsi="Arial" w:cs="Arial"/>
              </w:rPr>
              <w:t>literacy including speech,</w:t>
            </w:r>
            <w:r w:rsidR="004117ED">
              <w:rPr>
                <w:rFonts w:ascii="Arial" w:hAnsi="Arial" w:cs="Arial"/>
              </w:rPr>
              <w:t xml:space="preserve"> language </w:t>
            </w:r>
            <w:r w:rsidR="00F12C92">
              <w:rPr>
                <w:rFonts w:ascii="Arial" w:hAnsi="Arial" w:cs="Arial"/>
              </w:rPr>
              <w:t>and communication</w:t>
            </w:r>
            <w:r w:rsidR="001D2E46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="00607562">
              <w:rPr>
                <w:rFonts w:ascii="Arial" w:hAnsi="Arial" w:cs="Arial"/>
              </w:rPr>
              <w:t xml:space="preserve">some with identified </w:t>
            </w:r>
            <w:r w:rsidR="006943ED">
              <w:rPr>
                <w:rFonts w:ascii="Arial" w:hAnsi="Arial" w:cs="Arial"/>
              </w:rPr>
              <w:t>special educational needs</w:t>
            </w:r>
            <w:r w:rsidR="00F73735">
              <w:rPr>
                <w:rFonts w:ascii="Arial" w:hAnsi="Arial" w:cs="Arial"/>
              </w:rPr>
              <w:t xml:space="preserve"> 18/50  (36%)   SEND pupils are PP  </w:t>
            </w:r>
          </w:p>
        </w:tc>
      </w:tr>
      <w:tr w:rsidR="002954A6" w:rsidRPr="002954A6" w:rsidTr="00FD4F96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:rsidR="00765EFB" w:rsidRPr="002954A6" w:rsidRDefault="002962F2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14159" w:type="dxa"/>
            <w:gridSpan w:val="2"/>
          </w:tcPr>
          <w:p w:rsidR="00915380" w:rsidRPr="00D933BE" w:rsidRDefault="00DC32BE" w:rsidP="00DC32BE">
            <w:pPr>
              <w:rPr>
                <w:rFonts w:ascii="Arial" w:hAnsi="Arial" w:cs="Arial"/>
              </w:rPr>
            </w:pPr>
            <w:r w:rsidRPr="003F18C9">
              <w:rPr>
                <w:rFonts w:ascii="Arial" w:hAnsi="Arial" w:cs="Arial"/>
              </w:rPr>
              <w:t>Low</w:t>
            </w:r>
            <w:r w:rsidR="00967FE9" w:rsidRPr="003F18C9">
              <w:rPr>
                <w:rFonts w:ascii="Arial" w:hAnsi="Arial" w:cs="Arial"/>
              </w:rPr>
              <w:t xml:space="preserve"> pupil aspirations, self-</w:t>
            </w:r>
            <w:r w:rsidR="006943ED" w:rsidRPr="003F18C9">
              <w:rPr>
                <w:rFonts w:ascii="Arial" w:hAnsi="Arial" w:cs="Arial"/>
              </w:rPr>
              <w:t>esteem and resilience. PP children</w:t>
            </w:r>
            <w:r w:rsidR="006943ED">
              <w:rPr>
                <w:rFonts w:ascii="Arial" w:hAnsi="Arial" w:cs="Arial"/>
              </w:rPr>
              <w:t xml:space="preserve"> who require </w:t>
            </w:r>
            <w:r w:rsidR="00470975">
              <w:rPr>
                <w:rFonts w:ascii="Arial" w:hAnsi="Arial" w:cs="Arial"/>
              </w:rPr>
              <w:t xml:space="preserve">additional </w:t>
            </w:r>
            <w:r w:rsidR="00967FE9">
              <w:rPr>
                <w:rFonts w:ascii="Arial" w:hAnsi="Arial" w:cs="Arial"/>
              </w:rPr>
              <w:t>provision</w:t>
            </w:r>
            <w:r w:rsidR="00470975">
              <w:rPr>
                <w:rFonts w:ascii="Arial" w:hAnsi="Arial" w:cs="Arial"/>
              </w:rPr>
              <w:t xml:space="preserve"> </w:t>
            </w:r>
            <w:r w:rsidR="00BF1A86">
              <w:rPr>
                <w:rFonts w:ascii="Arial" w:hAnsi="Arial" w:cs="Arial"/>
              </w:rPr>
              <w:t>with</w:t>
            </w:r>
            <w:r w:rsidR="006943ED">
              <w:rPr>
                <w:rFonts w:ascii="Arial" w:hAnsi="Arial" w:cs="Arial"/>
              </w:rPr>
              <w:t xml:space="preserve"> personal welfare, behaviour and social skills to access</w:t>
            </w:r>
            <w:r w:rsidR="00470975">
              <w:rPr>
                <w:rFonts w:ascii="Arial" w:hAnsi="Arial" w:cs="Arial"/>
              </w:rPr>
              <w:t xml:space="preserve"> learning.</w:t>
            </w:r>
            <w:r w:rsidR="000242AD">
              <w:rPr>
                <w:rFonts w:ascii="Arial" w:hAnsi="Arial" w:cs="Arial"/>
              </w:rPr>
              <w:t xml:space="preserve"> </w:t>
            </w:r>
          </w:p>
        </w:tc>
      </w:tr>
      <w:tr w:rsidR="002954A6" w:rsidRPr="002954A6" w:rsidTr="00FD4F96">
        <w:trPr>
          <w:trHeight w:val="70"/>
        </w:trPr>
        <w:tc>
          <w:tcPr>
            <w:tcW w:w="15021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765EFB" w:rsidRPr="002954A6" w:rsidRDefault="00765EFB" w:rsidP="005C4911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External barriers </w:t>
            </w:r>
          </w:p>
        </w:tc>
      </w:tr>
      <w:tr w:rsidR="0095115C" w:rsidRPr="002954A6" w:rsidTr="00FD4F96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:rsidR="0095115C" w:rsidRPr="002954A6" w:rsidRDefault="0095115C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</w:t>
            </w:r>
          </w:p>
        </w:tc>
        <w:tc>
          <w:tcPr>
            <w:tcW w:w="14159" w:type="dxa"/>
            <w:gridSpan w:val="2"/>
          </w:tcPr>
          <w:p w:rsidR="0095115C" w:rsidRPr="00D933BE" w:rsidRDefault="00B62883" w:rsidP="00B27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Lack of parental </w:t>
            </w:r>
            <w:r w:rsidR="0095115C">
              <w:rPr>
                <w:rFonts w:ascii="Arial" w:hAnsi="Arial" w:cs="Arial"/>
              </w:rPr>
              <w:t>engagement</w:t>
            </w:r>
            <w:r w:rsidR="00FB6B50">
              <w:rPr>
                <w:rFonts w:ascii="Arial" w:hAnsi="Arial" w:cs="Arial"/>
              </w:rPr>
              <w:t xml:space="preserve"> with school/education</w:t>
            </w:r>
            <w:r w:rsidR="0095115C">
              <w:rPr>
                <w:rFonts w:ascii="Arial" w:hAnsi="Arial" w:cs="Arial"/>
              </w:rPr>
              <w:t xml:space="preserve"> for some </w:t>
            </w:r>
            <w:r w:rsidR="00FB6B50">
              <w:rPr>
                <w:rFonts w:ascii="Arial" w:hAnsi="Arial" w:cs="Arial"/>
              </w:rPr>
              <w:t xml:space="preserve">PP </w:t>
            </w:r>
            <w:r w:rsidR="0095115C">
              <w:rPr>
                <w:rFonts w:ascii="Arial" w:hAnsi="Arial" w:cs="Arial"/>
              </w:rPr>
              <w:t>children</w:t>
            </w:r>
          </w:p>
        </w:tc>
      </w:tr>
      <w:tr w:rsidR="00B62883" w:rsidRPr="002954A6" w:rsidTr="00FD4F96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:rsidR="00B62883" w:rsidRDefault="00F73735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B6288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159" w:type="dxa"/>
            <w:gridSpan w:val="2"/>
          </w:tcPr>
          <w:p w:rsidR="00B62883" w:rsidRDefault="00B62883" w:rsidP="00F7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Attendance : </w:t>
            </w:r>
            <w:r w:rsidR="00F73735">
              <w:rPr>
                <w:rFonts w:ascii="Arial" w:hAnsi="Arial" w:cs="Arial"/>
              </w:rPr>
              <w:t>DfE HT – 1 to 4, 18-19 .    Absence for ALL- 3.9%, Disadvantaged – 4.5%,  Non Disadvantaged – 3.7%</w:t>
            </w:r>
          </w:p>
        </w:tc>
      </w:tr>
      <w:tr w:rsidR="0095115C" w:rsidRPr="002954A6" w:rsidTr="00FD4F96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:rsidR="0095115C" w:rsidRDefault="0095115C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</w:p>
          <w:p w:rsidR="00F73735" w:rsidRDefault="00F73735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F.</w:t>
            </w:r>
          </w:p>
        </w:tc>
        <w:tc>
          <w:tcPr>
            <w:tcW w:w="14159" w:type="dxa"/>
            <w:gridSpan w:val="2"/>
          </w:tcPr>
          <w:p w:rsidR="0095115C" w:rsidRPr="00D933BE" w:rsidRDefault="0095115C" w:rsidP="002F45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</w:t>
            </w:r>
            <w:r w:rsidR="002F45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2F45A2">
              <w:rPr>
                <w:rFonts w:ascii="Arial" w:hAnsi="Arial" w:cs="Arial"/>
              </w:rPr>
              <w:t xml:space="preserve">barriers - </w:t>
            </w:r>
            <w:r>
              <w:rPr>
                <w:rFonts w:ascii="Arial" w:hAnsi="Arial" w:cs="Arial"/>
              </w:rPr>
              <w:t xml:space="preserve"> </w:t>
            </w:r>
            <w:r w:rsidR="002F45A2">
              <w:rPr>
                <w:rFonts w:ascii="Arial" w:hAnsi="Arial" w:cs="Arial"/>
              </w:rPr>
              <w:t>including lack of emotional and social skills; economic barriers including financial’ expenses- uniform, e</w:t>
            </w:r>
            <w:r w:rsidR="002F45A2" w:rsidRPr="00DC4ADE">
              <w:rPr>
                <w:rFonts w:ascii="Arial" w:hAnsi="Arial" w:cs="Arial"/>
              </w:rPr>
              <w:t>ducational experiences such as trips, music lessons and participation in physical activities</w:t>
            </w:r>
            <w:r w:rsidR="002F45A2">
              <w:rPr>
                <w:rFonts w:ascii="Arial" w:hAnsi="Arial" w:cs="Arial"/>
              </w:rPr>
              <w:t xml:space="preserve"> </w:t>
            </w:r>
          </w:p>
        </w:tc>
      </w:tr>
      <w:tr w:rsidR="002954A6" w:rsidRPr="002954A6" w:rsidTr="00FD4F96">
        <w:tc>
          <w:tcPr>
            <w:tcW w:w="15021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A6273A" w:rsidRPr="00A33F73" w:rsidRDefault="00A33F73" w:rsidP="00A33F7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</w:t>
            </w:r>
            <w:r w:rsidR="00A6273A" w:rsidRPr="00A33F73">
              <w:rPr>
                <w:rFonts w:ascii="Arial" w:hAnsi="Arial" w:cs="Arial"/>
                <w:b/>
              </w:rPr>
              <w:t xml:space="preserve">utcomes </w:t>
            </w:r>
          </w:p>
        </w:tc>
      </w:tr>
      <w:tr w:rsidR="002954A6" w:rsidRPr="002954A6" w:rsidTr="00FD4F96">
        <w:tc>
          <w:tcPr>
            <w:tcW w:w="817" w:type="dxa"/>
            <w:tcMar>
              <w:top w:w="57" w:type="dxa"/>
              <w:bottom w:w="57" w:type="dxa"/>
            </w:tcMar>
          </w:tcPr>
          <w:p w:rsidR="00A6273A" w:rsidRPr="002954A6" w:rsidRDefault="00A6273A" w:rsidP="00A627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3" w:type="dxa"/>
            <w:gridSpan w:val="2"/>
            <w:tcMar>
              <w:top w:w="57" w:type="dxa"/>
              <w:bottom w:w="57" w:type="dxa"/>
            </w:tcMar>
          </w:tcPr>
          <w:p w:rsidR="00A6273A" w:rsidRPr="002954A6" w:rsidRDefault="00A6273A" w:rsidP="00683A3C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>Desired outcome</w:t>
            </w:r>
            <w:r w:rsidR="00683A3C" w:rsidRPr="002954A6">
              <w:rPr>
                <w:rFonts w:ascii="Arial" w:hAnsi="Arial" w:cs="Arial"/>
                <w:i/>
              </w:rPr>
              <w:t>s and how they will be measured</w:t>
            </w:r>
          </w:p>
        </w:tc>
        <w:tc>
          <w:tcPr>
            <w:tcW w:w="9031" w:type="dxa"/>
          </w:tcPr>
          <w:p w:rsidR="00A6273A" w:rsidRPr="002954A6" w:rsidRDefault="00423264" w:rsidP="00C14FAE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 xml:space="preserve">Success criteria </w:t>
            </w:r>
          </w:p>
        </w:tc>
      </w:tr>
      <w:tr w:rsidR="002954A6" w:rsidRPr="002954A6" w:rsidTr="00FD4F96">
        <w:tc>
          <w:tcPr>
            <w:tcW w:w="817" w:type="dxa"/>
            <w:tcMar>
              <w:top w:w="57" w:type="dxa"/>
              <w:bottom w:w="57" w:type="dxa"/>
            </w:tcMar>
          </w:tcPr>
          <w:p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73" w:type="dxa"/>
            <w:gridSpan w:val="2"/>
            <w:tcMar>
              <w:top w:w="57" w:type="dxa"/>
              <w:bottom w:w="57" w:type="dxa"/>
            </w:tcMar>
          </w:tcPr>
          <w:p w:rsidR="00915380" w:rsidRPr="007B7C40" w:rsidRDefault="007B7C40" w:rsidP="00B81F5E">
            <w:pPr>
              <w:rPr>
                <w:rFonts w:ascii="Arial" w:hAnsi="Arial" w:cs="Arial"/>
              </w:rPr>
            </w:pPr>
            <w:r w:rsidRPr="007B7C40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improve progress and attainment across school so that the proportion of PP (and other) children reaching age-related expectations </w:t>
            </w:r>
            <w:r w:rsidR="0095115C">
              <w:rPr>
                <w:rFonts w:ascii="Arial" w:hAnsi="Arial" w:cs="Arial"/>
              </w:rPr>
              <w:t xml:space="preserve">or above </w:t>
            </w:r>
            <w:r>
              <w:rPr>
                <w:rFonts w:ascii="Arial" w:hAnsi="Arial" w:cs="Arial"/>
              </w:rPr>
              <w:t>increases.</w:t>
            </w:r>
            <w:r w:rsidR="00C029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31" w:type="dxa"/>
          </w:tcPr>
          <w:p w:rsidR="00DF3701" w:rsidRDefault="007B7C40" w:rsidP="003D6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school’s tracking system will show attainment and progress</w:t>
            </w:r>
            <w:r w:rsidR="008E2CFA">
              <w:rPr>
                <w:rFonts w:ascii="Arial" w:hAnsi="Arial" w:cs="Arial"/>
              </w:rPr>
              <w:t xml:space="preserve"> for each child and the cohort as a whole</w:t>
            </w:r>
            <w:r>
              <w:rPr>
                <w:rFonts w:ascii="Arial" w:hAnsi="Arial" w:cs="Arial"/>
              </w:rPr>
              <w:t xml:space="preserve"> over the year. </w:t>
            </w:r>
          </w:p>
          <w:p w:rsidR="00A6273A" w:rsidRPr="007B7C40" w:rsidRDefault="008E2CFA" w:rsidP="003D6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7B7C40">
              <w:rPr>
                <w:rFonts w:ascii="Arial" w:hAnsi="Arial" w:cs="Arial"/>
              </w:rPr>
              <w:t>ear</w:t>
            </w:r>
            <w:r>
              <w:rPr>
                <w:rFonts w:ascii="Arial" w:hAnsi="Arial" w:cs="Arial"/>
              </w:rPr>
              <w:t>-end outcomes</w:t>
            </w:r>
            <w:r w:rsidR="007B7C40">
              <w:rPr>
                <w:rFonts w:ascii="Arial" w:hAnsi="Arial" w:cs="Arial"/>
              </w:rPr>
              <w:t xml:space="preserve"> will be comparable with those of other schools in Reception</w:t>
            </w:r>
            <w:r w:rsidR="003D6F21">
              <w:rPr>
                <w:rFonts w:ascii="Arial" w:hAnsi="Arial" w:cs="Arial"/>
              </w:rPr>
              <w:t xml:space="preserve"> GLD</w:t>
            </w:r>
            <w:r w:rsidR="007B7C40">
              <w:rPr>
                <w:rFonts w:ascii="Arial" w:hAnsi="Arial" w:cs="Arial"/>
              </w:rPr>
              <w:t>, Year One (pho</w:t>
            </w:r>
            <w:r>
              <w:rPr>
                <w:rFonts w:ascii="Arial" w:hAnsi="Arial" w:cs="Arial"/>
              </w:rPr>
              <w:t>nics screener) and Year Two (</w:t>
            </w:r>
            <w:r w:rsidR="00B2743A">
              <w:rPr>
                <w:rFonts w:ascii="Arial" w:hAnsi="Arial" w:cs="Arial"/>
              </w:rPr>
              <w:t>National</w:t>
            </w:r>
            <w:r w:rsidR="001D2E46">
              <w:rPr>
                <w:rFonts w:ascii="Arial" w:hAnsi="Arial" w:cs="Arial"/>
              </w:rPr>
              <w:t>,</w:t>
            </w:r>
            <w:r w:rsidR="00250451">
              <w:rPr>
                <w:rFonts w:ascii="Arial" w:hAnsi="Arial" w:cs="Arial"/>
              </w:rPr>
              <w:t xml:space="preserve"> and</w:t>
            </w:r>
            <w:r w:rsidR="00C029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NTC </w:t>
            </w:r>
            <w:r w:rsidR="00CB2BD6">
              <w:rPr>
                <w:rFonts w:ascii="Arial" w:hAnsi="Arial" w:cs="Arial"/>
              </w:rPr>
              <w:t>September</w:t>
            </w:r>
            <w:r w:rsidR="002504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Data Pack).</w:t>
            </w:r>
            <w:r w:rsidR="00C02930">
              <w:rPr>
                <w:rFonts w:ascii="Arial" w:hAnsi="Arial" w:cs="Arial"/>
              </w:rPr>
              <w:t xml:space="preserve"> </w:t>
            </w:r>
          </w:p>
        </w:tc>
      </w:tr>
      <w:tr w:rsidR="002954A6" w:rsidRPr="002954A6" w:rsidTr="00FD4F96">
        <w:tc>
          <w:tcPr>
            <w:tcW w:w="817" w:type="dxa"/>
            <w:tcMar>
              <w:top w:w="57" w:type="dxa"/>
              <w:bottom w:w="57" w:type="dxa"/>
            </w:tcMar>
          </w:tcPr>
          <w:p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73" w:type="dxa"/>
            <w:gridSpan w:val="2"/>
            <w:tcMar>
              <w:top w:w="57" w:type="dxa"/>
              <w:bottom w:w="57" w:type="dxa"/>
            </w:tcMar>
          </w:tcPr>
          <w:p w:rsidR="00915380" w:rsidRPr="00DF3701" w:rsidRDefault="00DF454F" w:rsidP="00DF4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 reading outcomes for those disadvantaged pupils</w:t>
            </w:r>
            <w:r w:rsidR="00BF1A86" w:rsidRPr="00DF3701">
              <w:rPr>
                <w:rFonts w:ascii="Arial" w:hAnsi="Arial" w:cs="Arial"/>
              </w:rPr>
              <w:t xml:space="preserve"> acro</w:t>
            </w:r>
            <w:r w:rsidR="00DF3701" w:rsidRPr="00DF3701">
              <w:rPr>
                <w:rFonts w:ascii="Arial" w:hAnsi="Arial" w:cs="Arial"/>
              </w:rPr>
              <w:t xml:space="preserve">ss school </w:t>
            </w:r>
          </w:p>
        </w:tc>
        <w:tc>
          <w:tcPr>
            <w:tcW w:w="9031" w:type="dxa"/>
          </w:tcPr>
          <w:p w:rsidR="00BF1A86" w:rsidRPr="00DF3701" w:rsidRDefault="00DF454F" w:rsidP="00FB6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73735">
              <w:rPr>
                <w:rFonts w:ascii="Arial" w:hAnsi="Arial" w:cs="Arial"/>
              </w:rPr>
              <w:t xml:space="preserve">chool </w:t>
            </w:r>
            <w:r>
              <w:rPr>
                <w:rFonts w:ascii="Arial" w:hAnsi="Arial" w:cs="Arial"/>
              </w:rPr>
              <w:t>I</w:t>
            </w:r>
            <w:r w:rsidR="00F73735">
              <w:rPr>
                <w:rFonts w:ascii="Arial" w:hAnsi="Arial" w:cs="Arial"/>
              </w:rPr>
              <w:t xml:space="preserve">mprovement </w:t>
            </w:r>
            <w:r>
              <w:rPr>
                <w:rFonts w:ascii="Arial" w:hAnsi="Arial" w:cs="Arial"/>
              </w:rPr>
              <w:t>P</w:t>
            </w:r>
            <w:r w:rsidR="00F73735">
              <w:rPr>
                <w:rFonts w:ascii="Arial" w:hAnsi="Arial" w:cs="Arial"/>
              </w:rPr>
              <w:t>lan 20-21</w:t>
            </w:r>
            <w:r>
              <w:rPr>
                <w:rFonts w:ascii="Arial" w:hAnsi="Arial" w:cs="Arial"/>
              </w:rPr>
              <w:t>- READING</w:t>
            </w:r>
            <w:r w:rsidR="00F73735">
              <w:rPr>
                <w:rFonts w:ascii="Arial" w:hAnsi="Arial" w:cs="Arial"/>
              </w:rPr>
              <w:t xml:space="preserve"> priority</w:t>
            </w:r>
          </w:p>
          <w:p w:rsidR="00A6273A" w:rsidRPr="00DF3701" w:rsidRDefault="00DF3701" w:rsidP="00FB6B50">
            <w:pPr>
              <w:rPr>
                <w:rFonts w:ascii="Arial" w:hAnsi="Arial" w:cs="Arial"/>
              </w:rPr>
            </w:pPr>
            <w:r w:rsidRPr="00DF3701">
              <w:rPr>
                <w:rFonts w:ascii="Arial" w:hAnsi="Arial" w:cs="Arial"/>
              </w:rPr>
              <w:t>P</w:t>
            </w:r>
            <w:r w:rsidR="00DF454F">
              <w:rPr>
                <w:rFonts w:ascii="Arial" w:hAnsi="Arial" w:cs="Arial"/>
              </w:rPr>
              <w:t>arent/carers informed of changes to Home School reading</w:t>
            </w:r>
            <w:r w:rsidR="00BF1A86" w:rsidRPr="00DF3701">
              <w:rPr>
                <w:rFonts w:ascii="Arial" w:hAnsi="Arial" w:cs="Arial"/>
              </w:rPr>
              <w:t xml:space="preserve"> </w:t>
            </w:r>
            <w:r w:rsidR="00FB6B50" w:rsidRPr="00DF3701">
              <w:rPr>
                <w:rFonts w:ascii="Arial" w:hAnsi="Arial" w:cs="Arial"/>
              </w:rPr>
              <w:t xml:space="preserve">and approaches to </w:t>
            </w:r>
            <w:r w:rsidR="006943ED" w:rsidRPr="00DF3701">
              <w:rPr>
                <w:rFonts w:ascii="Arial" w:hAnsi="Arial" w:cs="Arial"/>
              </w:rPr>
              <w:t xml:space="preserve">speaking, </w:t>
            </w:r>
            <w:r w:rsidR="00FB6B50" w:rsidRPr="00DF3701">
              <w:rPr>
                <w:rFonts w:ascii="Arial" w:hAnsi="Arial" w:cs="Arial"/>
              </w:rPr>
              <w:t>reading and writing in school.</w:t>
            </w:r>
            <w:r w:rsidRPr="00DF3701">
              <w:rPr>
                <w:rFonts w:ascii="Arial" w:hAnsi="Arial" w:cs="Arial"/>
              </w:rPr>
              <w:t xml:space="preserve"> </w:t>
            </w:r>
            <w:r w:rsidR="00ED1425" w:rsidRPr="00DF3701">
              <w:rPr>
                <w:rFonts w:ascii="Arial" w:hAnsi="Arial" w:cs="Arial"/>
              </w:rPr>
              <w:t>I</w:t>
            </w:r>
            <w:r w:rsidR="0095115C" w:rsidRPr="00DF3701">
              <w:rPr>
                <w:rFonts w:ascii="Arial" w:hAnsi="Arial" w:cs="Arial"/>
              </w:rPr>
              <w:t>ncrease %</w:t>
            </w:r>
            <w:r w:rsidR="00C02930" w:rsidRPr="00DF3701">
              <w:rPr>
                <w:rFonts w:ascii="Arial" w:hAnsi="Arial" w:cs="Arial"/>
              </w:rPr>
              <w:t xml:space="preserve"> of support from home –</w:t>
            </w:r>
            <w:r w:rsidR="00FB6B50" w:rsidRPr="00DF3701">
              <w:rPr>
                <w:rFonts w:ascii="Arial" w:hAnsi="Arial" w:cs="Arial"/>
              </w:rPr>
              <w:t xml:space="preserve"> completing homework, supporting r</w:t>
            </w:r>
            <w:r w:rsidR="00C02930" w:rsidRPr="00DF3701">
              <w:rPr>
                <w:rFonts w:ascii="Arial" w:hAnsi="Arial" w:cs="Arial"/>
              </w:rPr>
              <w:t>eading at home. etc.</w:t>
            </w:r>
            <w:r w:rsidR="004117ED" w:rsidRPr="00DF3701"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W w:w="14985" w:type="dxa"/>
        <w:tblInd w:w="4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985"/>
      </w:tblGrid>
      <w:tr w:rsidR="008207C2" w:rsidTr="008207C2">
        <w:trPr>
          <w:trHeight w:val="100"/>
        </w:trPr>
        <w:tc>
          <w:tcPr>
            <w:tcW w:w="14985" w:type="dxa"/>
          </w:tcPr>
          <w:p w:rsidR="008207C2" w:rsidRPr="008207C2" w:rsidRDefault="008207C2" w:rsidP="008207C2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W w:w="25001" w:type="dxa"/>
        <w:tblLayout w:type="fixed"/>
        <w:tblLook w:val="04A0" w:firstRow="1" w:lastRow="0" w:firstColumn="1" w:lastColumn="0" w:noHBand="0" w:noVBand="1"/>
      </w:tblPr>
      <w:tblGrid>
        <w:gridCol w:w="816"/>
        <w:gridCol w:w="1384"/>
        <w:gridCol w:w="2613"/>
        <w:gridCol w:w="1175"/>
        <w:gridCol w:w="1805"/>
        <w:gridCol w:w="481"/>
        <w:gridCol w:w="2349"/>
        <w:gridCol w:w="145"/>
        <w:gridCol w:w="1418"/>
        <w:gridCol w:w="839"/>
        <w:gridCol w:w="624"/>
        <w:gridCol w:w="7"/>
        <w:gridCol w:w="1365"/>
        <w:gridCol w:w="1996"/>
        <w:gridCol w:w="1996"/>
        <w:gridCol w:w="1996"/>
        <w:gridCol w:w="1996"/>
        <w:gridCol w:w="1996"/>
      </w:tblGrid>
      <w:tr w:rsidR="002954A6" w:rsidRPr="002954A6" w:rsidTr="000B7D33">
        <w:trPr>
          <w:gridAfter w:val="5"/>
          <w:wAfter w:w="9980" w:type="dxa"/>
        </w:trPr>
        <w:tc>
          <w:tcPr>
            <w:tcW w:w="816" w:type="dxa"/>
            <w:tcMar>
              <w:top w:w="57" w:type="dxa"/>
              <w:bottom w:w="57" w:type="dxa"/>
            </w:tcMar>
          </w:tcPr>
          <w:p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72" w:type="dxa"/>
            <w:gridSpan w:val="3"/>
            <w:tcMar>
              <w:top w:w="57" w:type="dxa"/>
              <w:bottom w:w="57" w:type="dxa"/>
            </w:tcMar>
          </w:tcPr>
          <w:p w:rsidR="00915380" w:rsidRPr="008078EC" w:rsidRDefault="00C02930" w:rsidP="00FB6B50">
            <w:pPr>
              <w:rPr>
                <w:rFonts w:ascii="Arial" w:hAnsi="Arial" w:cs="Arial"/>
              </w:rPr>
            </w:pPr>
            <w:r w:rsidRPr="008078EC">
              <w:rPr>
                <w:rFonts w:ascii="Arial" w:hAnsi="Arial" w:cs="Arial"/>
              </w:rPr>
              <w:t>Improve PP pupils</w:t>
            </w:r>
            <w:r w:rsidR="0095115C" w:rsidRPr="008078EC">
              <w:rPr>
                <w:rFonts w:ascii="Arial" w:hAnsi="Arial" w:cs="Arial"/>
              </w:rPr>
              <w:t>’</w:t>
            </w:r>
            <w:r w:rsidRPr="008078EC">
              <w:rPr>
                <w:rFonts w:ascii="Arial" w:hAnsi="Arial" w:cs="Arial"/>
              </w:rPr>
              <w:t xml:space="preserve"> </w:t>
            </w:r>
            <w:r w:rsidR="00C541B5">
              <w:rPr>
                <w:rFonts w:ascii="Arial" w:hAnsi="Arial" w:cs="Arial"/>
              </w:rPr>
              <w:t xml:space="preserve">Personal Development </w:t>
            </w:r>
            <w:r w:rsidR="000656C5" w:rsidRPr="008078EC">
              <w:rPr>
                <w:rFonts w:ascii="Arial" w:hAnsi="Arial" w:cs="Arial"/>
              </w:rPr>
              <w:t>social/</w:t>
            </w:r>
            <w:r w:rsidRPr="008078EC">
              <w:rPr>
                <w:rFonts w:ascii="Arial" w:hAnsi="Arial" w:cs="Arial"/>
              </w:rPr>
              <w:t>emotiona</w:t>
            </w:r>
            <w:r w:rsidR="000656C5" w:rsidRPr="008078EC">
              <w:rPr>
                <w:rFonts w:ascii="Arial" w:hAnsi="Arial" w:cs="Arial"/>
              </w:rPr>
              <w:t xml:space="preserve">l/mental </w:t>
            </w:r>
            <w:r w:rsidRPr="008078EC">
              <w:rPr>
                <w:rFonts w:ascii="Arial" w:hAnsi="Arial" w:cs="Arial"/>
              </w:rPr>
              <w:t>development.</w:t>
            </w:r>
          </w:p>
          <w:p w:rsidR="00DF3701" w:rsidRPr="00DF3701" w:rsidRDefault="00DF3701" w:rsidP="00FB6B50">
            <w:pPr>
              <w:rPr>
                <w:rFonts w:ascii="Arial" w:hAnsi="Arial" w:cs="Arial"/>
                <w:highlight w:val="yellow"/>
              </w:rPr>
            </w:pPr>
          </w:p>
          <w:p w:rsidR="00DF3701" w:rsidRDefault="00DF3701" w:rsidP="00FB6B50">
            <w:pPr>
              <w:rPr>
                <w:rFonts w:ascii="Arial" w:hAnsi="Arial" w:cs="Arial"/>
              </w:rPr>
            </w:pPr>
          </w:p>
          <w:p w:rsidR="00DF3701" w:rsidRDefault="00DF3701" w:rsidP="00FB6B50">
            <w:pPr>
              <w:rPr>
                <w:rFonts w:ascii="Arial" w:hAnsi="Arial" w:cs="Arial"/>
              </w:rPr>
            </w:pPr>
          </w:p>
          <w:p w:rsidR="00DF3701" w:rsidRPr="007B7C40" w:rsidRDefault="00DF3701" w:rsidP="00FB6B50">
            <w:pPr>
              <w:rPr>
                <w:rFonts w:ascii="Arial" w:hAnsi="Arial" w:cs="Arial"/>
              </w:rPr>
            </w:pPr>
          </w:p>
        </w:tc>
        <w:tc>
          <w:tcPr>
            <w:tcW w:w="9033" w:type="dxa"/>
            <w:gridSpan w:val="9"/>
          </w:tcPr>
          <w:p w:rsidR="008207C2" w:rsidRDefault="00FB6B50" w:rsidP="008F0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All PP children social/emotional/mental needs identified and monitored over the year.</w:t>
            </w:r>
          </w:p>
          <w:p w:rsidR="00DF3701" w:rsidRPr="007B7C40" w:rsidRDefault="00C02930" w:rsidP="008F0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highly trained team </w:t>
            </w:r>
            <w:r w:rsidR="00FB6B50">
              <w:rPr>
                <w:rFonts w:ascii="Arial" w:hAnsi="Arial" w:cs="Arial"/>
              </w:rPr>
              <w:t xml:space="preserve">of Senco and TA’s will </w:t>
            </w:r>
            <w:r>
              <w:rPr>
                <w:rFonts w:ascii="Arial" w:hAnsi="Arial" w:cs="Arial"/>
              </w:rPr>
              <w:t>to work effectively with pupils, p</w:t>
            </w:r>
            <w:r w:rsidR="00BF1A86">
              <w:rPr>
                <w:rFonts w:ascii="Arial" w:hAnsi="Arial" w:cs="Arial"/>
              </w:rPr>
              <w:t>arent/carers</w:t>
            </w:r>
            <w:r>
              <w:rPr>
                <w:rFonts w:ascii="Arial" w:hAnsi="Arial" w:cs="Arial"/>
              </w:rPr>
              <w:t xml:space="preserve"> over the year to identify and support individual social and emotional needs.</w:t>
            </w:r>
            <w:r w:rsidR="0095115C">
              <w:rPr>
                <w:rFonts w:ascii="Arial" w:hAnsi="Arial" w:cs="Arial"/>
              </w:rPr>
              <w:t xml:space="preserve"> </w:t>
            </w:r>
            <w:r w:rsidR="008207C2">
              <w:rPr>
                <w:rFonts w:ascii="Arial" w:hAnsi="Arial" w:cs="Arial"/>
              </w:rPr>
              <w:t>We will react to individual</w:t>
            </w:r>
            <w:r w:rsidR="00DF454F">
              <w:rPr>
                <w:rFonts w:ascii="Arial" w:hAnsi="Arial" w:cs="Arial"/>
              </w:rPr>
              <w:t xml:space="preserve"> cases and support where needed</w:t>
            </w:r>
            <w:r w:rsidR="00AB39DD">
              <w:rPr>
                <w:rFonts w:ascii="Arial" w:hAnsi="Arial" w:cs="Arial"/>
              </w:rPr>
              <w:t xml:space="preserve">. </w:t>
            </w:r>
            <w:r w:rsidR="00FB6B50">
              <w:rPr>
                <w:rFonts w:ascii="Arial" w:hAnsi="Arial" w:cs="Arial"/>
              </w:rPr>
              <w:t xml:space="preserve">Improve and extend provision – whole </w:t>
            </w:r>
            <w:r w:rsidR="00FB6B50">
              <w:rPr>
                <w:rFonts w:ascii="Arial" w:hAnsi="Arial" w:cs="Arial"/>
              </w:rPr>
              <w:lastRenderedPageBreak/>
              <w:t xml:space="preserve">school scheme </w:t>
            </w:r>
            <w:r w:rsidR="00AB729D">
              <w:rPr>
                <w:rFonts w:ascii="Arial" w:hAnsi="Arial" w:cs="Arial"/>
              </w:rPr>
              <w:t>‘</w:t>
            </w:r>
            <w:r w:rsidR="00FB6B50">
              <w:rPr>
                <w:rFonts w:ascii="Arial" w:hAnsi="Arial" w:cs="Arial"/>
              </w:rPr>
              <w:t>Jigsaw – Mindful</w:t>
            </w:r>
            <w:r w:rsidR="00BF1A86">
              <w:rPr>
                <w:rFonts w:ascii="Arial" w:hAnsi="Arial" w:cs="Arial"/>
              </w:rPr>
              <w:t xml:space="preserve"> approach to PSHE’.</w:t>
            </w:r>
            <w:r w:rsidR="00DF454F">
              <w:rPr>
                <w:rFonts w:ascii="Arial" w:hAnsi="Arial" w:cs="Arial"/>
              </w:rPr>
              <w:t xml:space="preserve"> Introduction of Calm Time; Thrive Groups supported by trained staff. Counsellor employed for 1:1 support</w:t>
            </w:r>
          </w:p>
        </w:tc>
      </w:tr>
      <w:tr w:rsidR="008207C2" w:rsidRPr="002954A6" w:rsidTr="000B7D33">
        <w:trPr>
          <w:gridAfter w:val="5"/>
          <w:wAfter w:w="9980" w:type="dxa"/>
        </w:trPr>
        <w:tc>
          <w:tcPr>
            <w:tcW w:w="816" w:type="dxa"/>
            <w:tcMar>
              <w:top w:w="57" w:type="dxa"/>
              <w:bottom w:w="57" w:type="dxa"/>
            </w:tcMar>
          </w:tcPr>
          <w:p w:rsidR="008207C2" w:rsidRPr="002954A6" w:rsidRDefault="008207C2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7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8207C2" w:rsidRPr="00DF3701" w:rsidRDefault="00C541B5" w:rsidP="00FB6B5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Mental Health and </w:t>
            </w:r>
            <w:r w:rsidR="008207C2" w:rsidRPr="008078EC">
              <w:rPr>
                <w:rFonts w:ascii="Arial" w:hAnsi="Arial" w:cs="Arial"/>
              </w:rPr>
              <w:t xml:space="preserve">Wellbeing – </w:t>
            </w:r>
            <w:r w:rsidR="00834473">
              <w:rPr>
                <w:rFonts w:ascii="Arial" w:hAnsi="Arial" w:cs="Arial"/>
              </w:rPr>
              <w:t>Enrichment within and beyond the curriculum</w:t>
            </w:r>
            <w:r w:rsidR="002B530F">
              <w:rPr>
                <w:rFonts w:ascii="Arial" w:hAnsi="Arial" w:cs="Arial"/>
              </w:rPr>
              <w:t xml:space="preserve"> </w:t>
            </w:r>
            <w:r w:rsidR="008207C2" w:rsidRPr="008078EC">
              <w:rPr>
                <w:rFonts w:ascii="Arial" w:hAnsi="Arial" w:cs="Arial"/>
              </w:rPr>
              <w:t>Physical including</w:t>
            </w:r>
            <w:r w:rsidR="008078EC" w:rsidRPr="008078EC">
              <w:rPr>
                <w:rFonts w:ascii="Arial" w:hAnsi="Arial" w:cs="Arial"/>
              </w:rPr>
              <w:t xml:space="preserve"> Outdoor Learning,</w:t>
            </w:r>
            <w:r w:rsidR="00B2743A">
              <w:rPr>
                <w:rFonts w:ascii="Arial" w:hAnsi="Arial" w:cs="Arial"/>
              </w:rPr>
              <w:t xml:space="preserve"> Food and H</w:t>
            </w:r>
            <w:r w:rsidR="008207C2" w:rsidRPr="008078EC">
              <w:rPr>
                <w:rFonts w:ascii="Arial" w:hAnsi="Arial" w:cs="Arial"/>
              </w:rPr>
              <w:t>ealthy Eating.</w:t>
            </w:r>
          </w:p>
        </w:tc>
        <w:tc>
          <w:tcPr>
            <w:tcW w:w="9033" w:type="dxa"/>
            <w:gridSpan w:val="9"/>
          </w:tcPr>
          <w:p w:rsidR="008207C2" w:rsidRDefault="008078EC" w:rsidP="008F0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SIP priority- develop school grounds through OPAL. Increase opportunities for both ‘</w:t>
            </w:r>
            <w:r w:rsidR="00D24568">
              <w:rPr>
                <w:rFonts w:ascii="Arial" w:hAnsi="Arial" w:cs="Arial"/>
              </w:rPr>
              <w:t xml:space="preserve">free and structured apparatus. </w:t>
            </w:r>
            <w:r>
              <w:rPr>
                <w:rFonts w:ascii="Arial" w:hAnsi="Arial" w:cs="Arial"/>
              </w:rPr>
              <w:t xml:space="preserve"> Develop creativity, imagin</w:t>
            </w:r>
            <w:r w:rsidR="00D24568">
              <w:rPr>
                <w:rFonts w:ascii="Arial" w:hAnsi="Arial" w:cs="Arial"/>
              </w:rPr>
              <w:t>ation and stimulate pupils to i</w:t>
            </w:r>
            <w:r>
              <w:rPr>
                <w:rFonts w:ascii="Arial" w:hAnsi="Arial" w:cs="Arial"/>
              </w:rPr>
              <w:t>ncrease learning.</w:t>
            </w:r>
          </w:p>
        </w:tc>
      </w:tr>
      <w:tr w:rsidR="002954A6" w:rsidRPr="002954A6" w:rsidTr="000B7D33">
        <w:trPr>
          <w:gridAfter w:val="5"/>
          <w:wAfter w:w="9980" w:type="dxa"/>
        </w:trPr>
        <w:tc>
          <w:tcPr>
            <w:tcW w:w="15021" w:type="dxa"/>
            <w:gridSpan w:val="13"/>
            <w:shd w:val="clear" w:color="auto" w:fill="CFDCE3"/>
            <w:tcMar>
              <w:top w:w="57" w:type="dxa"/>
              <w:bottom w:w="57" w:type="dxa"/>
            </w:tcMar>
          </w:tcPr>
          <w:p w:rsidR="006F0B6A" w:rsidRPr="002954A6" w:rsidRDefault="006D447D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Planned expenditure </w:t>
            </w:r>
          </w:p>
        </w:tc>
      </w:tr>
      <w:tr w:rsidR="002954A6" w:rsidRPr="002954A6" w:rsidTr="000B7D33">
        <w:trPr>
          <w:gridAfter w:val="5"/>
          <w:wAfter w:w="9980" w:type="dxa"/>
        </w:trPr>
        <w:tc>
          <w:tcPr>
            <w:tcW w:w="220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60ECF" w:rsidRPr="002954A6" w:rsidRDefault="00A60ECF" w:rsidP="00A60EC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821" w:type="dxa"/>
            <w:gridSpan w:val="11"/>
            <w:shd w:val="clear" w:color="auto" w:fill="auto"/>
          </w:tcPr>
          <w:p w:rsidR="00A60ECF" w:rsidRPr="002E3D2F" w:rsidRDefault="008A2AA7" w:rsidP="002E3D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2018-19</w:t>
            </w:r>
          </w:p>
        </w:tc>
      </w:tr>
      <w:tr w:rsidR="002954A6" w:rsidRPr="002954A6" w:rsidTr="000B7D33">
        <w:trPr>
          <w:gridAfter w:val="5"/>
          <w:wAfter w:w="9980" w:type="dxa"/>
        </w:trPr>
        <w:tc>
          <w:tcPr>
            <w:tcW w:w="15021" w:type="dxa"/>
            <w:gridSpan w:val="13"/>
            <w:shd w:val="clear" w:color="auto" w:fill="CFDCE3"/>
            <w:tcMar>
              <w:top w:w="57" w:type="dxa"/>
              <w:bottom w:w="57" w:type="dxa"/>
            </w:tcMar>
          </w:tcPr>
          <w:p w:rsidR="00765EFB" w:rsidRPr="002954A6" w:rsidRDefault="00765EFB" w:rsidP="00267F85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The three heading</w:t>
            </w:r>
            <w:r w:rsidR="004E5349" w:rsidRPr="002954A6">
              <w:rPr>
                <w:rFonts w:ascii="Arial" w:hAnsi="Arial" w:cs="Arial"/>
              </w:rPr>
              <w:t>s</w:t>
            </w:r>
            <w:r w:rsidRPr="002954A6">
              <w:rPr>
                <w:rFonts w:ascii="Arial" w:hAnsi="Arial" w:cs="Arial"/>
              </w:rPr>
              <w:t xml:space="preserve"> below enable schools to demonstrate how they are using the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 xml:space="preserve">upil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>remium to improve classroom pedagogy, provide targeted support and support whole school strategies</w:t>
            </w:r>
            <w:r w:rsidR="00827203" w:rsidRPr="002954A6">
              <w:rPr>
                <w:rFonts w:ascii="Arial" w:hAnsi="Arial" w:cs="Arial"/>
              </w:rPr>
              <w:t xml:space="preserve">. </w:t>
            </w:r>
          </w:p>
        </w:tc>
      </w:tr>
      <w:tr w:rsidR="002954A6" w:rsidRPr="002954A6" w:rsidTr="000B7D33">
        <w:trPr>
          <w:gridAfter w:val="5"/>
          <w:wAfter w:w="9980" w:type="dxa"/>
        </w:trPr>
        <w:tc>
          <w:tcPr>
            <w:tcW w:w="15021" w:type="dxa"/>
            <w:gridSpan w:val="13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6D447D" w:rsidRPr="002954A6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</w:t>
            </w:r>
            <w:r w:rsidR="006F2883" w:rsidRPr="002954A6">
              <w:rPr>
                <w:rFonts w:ascii="Arial" w:hAnsi="Arial" w:cs="Arial"/>
                <w:b/>
              </w:rPr>
              <w:t>for</w:t>
            </w:r>
            <w:r w:rsidR="00B369C7" w:rsidRPr="002954A6">
              <w:rPr>
                <w:rFonts w:ascii="Arial" w:hAnsi="Arial" w:cs="Arial"/>
                <w:b/>
              </w:rPr>
              <w:t xml:space="preserve"> all</w:t>
            </w:r>
            <w:r w:rsidR="00DC7B86">
              <w:rPr>
                <w:rFonts w:ascii="Arial" w:hAnsi="Arial" w:cs="Arial"/>
                <w:b/>
              </w:rPr>
              <w:t xml:space="preserve"> – NB This is only a small selection of our teaching &amp; learning strategies funded from our main school budget</w:t>
            </w:r>
          </w:p>
        </w:tc>
      </w:tr>
      <w:tr w:rsidR="00B2743A" w:rsidRPr="002954A6" w:rsidTr="009E2B93">
        <w:trPr>
          <w:gridAfter w:val="5"/>
          <w:wAfter w:w="9980" w:type="dxa"/>
          <w:trHeight w:val="562"/>
        </w:trPr>
        <w:tc>
          <w:tcPr>
            <w:tcW w:w="2200" w:type="dxa"/>
            <w:gridSpan w:val="2"/>
            <w:tcMar>
              <w:top w:w="57" w:type="dxa"/>
              <w:bottom w:w="57" w:type="dxa"/>
            </w:tcMar>
          </w:tcPr>
          <w:p w:rsidR="00B2743A" w:rsidRDefault="00B2743A">
            <w:pPr>
              <w:rPr>
                <w:rFonts w:ascii="Arial" w:hAnsi="Arial" w:cs="Arial"/>
                <w:b/>
                <w:color w:val="00B0F0"/>
              </w:rPr>
            </w:pPr>
            <w:r w:rsidRPr="00872EEC">
              <w:rPr>
                <w:rFonts w:ascii="Arial" w:hAnsi="Arial" w:cs="Arial"/>
                <w:b/>
                <w:color w:val="00B0F0"/>
              </w:rPr>
              <w:t>Strategy Objective</w:t>
            </w:r>
          </w:p>
          <w:p w:rsidR="00B2743A" w:rsidRDefault="00B2743A">
            <w:pPr>
              <w:rPr>
                <w:rFonts w:ascii="Arial" w:hAnsi="Arial" w:cs="Arial"/>
                <w:b/>
                <w:color w:val="00B0F0"/>
              </w:rPr>
            </w:pPr>
          </w:p>
          <w:p w:rsidR="00B2743A" w:rsidRPr="00872EEC" w:rsidRDefault="00B2743A">
            <w:pPr>
              <w:rPr>
                <w:rFonts w:ascii="Arial" w:hAnsi="Arial" w:cs="Arial"/>
                <w:b/>
                <w:color w:val="00B0F0"/>
              </w:rPr>
            </w:pPr>
          </w:p>
        </w:tc>
        <w:tc>
          <w:tcPr>
            <w:tcW w:w="2613" w:type="dxa"/>
            <w:tcMar>
              <w:top w:w="57" w:type="dxa"/>
              <w:bottom w:w="57" w:type="dxa"/>
            </w:tcMar>
          </w:tcPr>
          <w:p w:rsidR="00B2743A" w:rsidRDefault="00B2743A" w:rsidP="000A25FC">
            <w:pPr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>Specific A</w:t>
            </w:r>
            <w:r w:rsidRPr="00872EEC">
              <w:rPr>
                <w:rFonts w:ascii="Arial" w:hAnsi="Arial" w:cs="Arial"/>
                <w:b/>
                <w:color w:val="00B0F0"/>
              </w:rPr>
              <w:t xml:space="preserve">ction / </w:t>
            </w:r>
          </w:p>
          <w:p w:rsidR="00B2743A" w:rsidRDefault="00B2743A" w:rsidP="000A25FC">
            <w:pPr>
              <w:rPr>
                <w:rFonts w:ascii="Arial" w:hAnsi="Arial" w:cs="Arial"/>
                <w:b/>
                <w:color w:val="00B0F0"/>
              </w:rPr>
            </w:pPr>
            <w:r w:rsidRPr="00872EEC">
              <w:rPr>
                <w:rFonts w:ascii="Arial" w:hAnsi="Arial" w:cs="Arial"/>
                <w:b/>
                <w:color w:val="00B0F0"/>
              </w:rPr>
              <w:t>approach</w:t>
            </w:r>
          </w:p>
          <w:p w:rsidR="00B2743A" w:rsidRDefault="00B2743A" w:rsidP="000A25FC">
            <w:pPr>
              <w:rPr>
                <w:rFonts w:ascii="Arial" w:hAnsi="Arial" w:cs="Arial"/>
                <w:b/>
                <w:color w:val="00B0F0"/>
              </w:rPr>
            </w:pPr>
          </w:p>
          <w:p w:rsidR="00B2743A" w:rsidRPr="00872EEC" w:rsidRDefault="00B2743A" w:rsidP="00B2743A">
            <w:pPr>
              <w:rPr>
                <w:rFonts w:ascii="Arial" w:hAnsi="Arial" w:cs="Arial"/>
                <w:b/>
                <w:color w:val="00B0F0"/>
              </w:rPr>
            </w:pPr>
            <w:r w:rsidRPr="00872EEC">
              <w:rPr>
                <w:rFonts w:ascii="Arial" w:hAnsi="Arial" w:cs="Arial"/>
                <w:b/>
                <w:color w:val="00B0F0"/>
              </w:rPr>
              <w:t xml:space="preserve"> </w:t>
            </w:r>
          </w:p>
        </w:tc>
        <w:tc>
          <w:tcPr>
            <w:tcW w:w="2980" w:type="dxa"/>
            <w:gridSpan w:val="2"/>
          </w:tcPr>
          <w:p w:rsidR="00B2743A" w:rsidRPr="00872EEC" w:rsidRDefault="00B2743A" w:rsidP="00B2743A">
            <w:pPr>
              <w:rPr>
                <w:rFonts w:ascii="Arial" w:hAnsi="Arial" w:cs="Arial"/>
                <w:b/>
                <w:color w:val="00B0F0"/>
              </w:rPr>
            </w:pPr>
            <w:r w:rsidRPr="00872EEC">
              <w:rPr>
                <w:rFonts w:ascii="Arial" w:hAnsi="Arial" w:cs="Arial"/>
                <w:b/>
                <w:color w:val="00B0F0"/>
              </w:rPr>
              <w:t>What is the evidence and rationale for this choice?</w:t>
            </w:r>
          </w:p>
        </w:tc>
        <w:tc>
          <w:tcPr>
            <w:tcW w:w="2975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B2743A" w:rsidRPr="00872EEC" w:rsidRDefault="00B2743A" w:rsidP="00B01C9A">
            <w:pPr>
              <w:rPr>
                <w:rFonts w:ascii="Arial" w:hAnsi="Arial" w:cs="Arial"/>
                <w:b/>
                <w:color w:val="00B0F0"/>
              </w:rPr>
            </w:pPr>
            <w:r w:rsidRPr="00872EEC">
              <w:rPr>
                <w:rFonts w:ascii="Arial" w:hAnsi="Arial" w:cs="Arial"/>
                <w:b/>
                <w:color w:val="00B0F0"/>
              </w:rPr>
              <w:t>How will you ensure it is implemented well?</w:t>
            </w:r>
          </w:p>
        </w:tc>
        <w:tc>
          <w:tcPr>
            <w:tcW w:w="1418" w:type="dxa"/>
            <w:shd w:val="clear" w:color="auto" w:fill="auto"/>
          </w:tcPr>
          <w:p w:rsidR="00B2743A" w:rsidRPr="00872EEC" w:rsidRDefault="00B2743A" w:rsidP="00B01C9A">
            <w:pPr>
              <w:rPr>
                <w:rFonts w:ascii="Arial" w:hAnsi="Arial" w:cs="Arial"/>
                <w:b/>
                <w:color w:val="00B0F0"/>
              </w:rPr>
            </w:pPr>
            <w:r w:rsidRPr="00872EEC">
              <w:rPr>
                <w:rFonts w:ascii="Arial" w:hAnsi="Arial" w:cs="Arial"/>
                <w:b/>
                <w:color w:val="00B0F0"/>
              </w:rPr>
              <w:t>Staff lead</w:t>
            </w:r>
          </w:p>
        </w:tc>
        <w:tc>
          <w:tcPr>
            <w:tcW w:w="1463" w:type="dxa"/>
            <w:gridSpan w:val="2"/>
          </w:tcPr>
          <w:p w:rsidR="00B2743A" w:rsidRPr="00872EEC" w:rsidRDefault="00B2743A" w:rsidP="00240F98">
            <w:pPr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>Monitoring</w:t>
            </w:r>
          </w:p>
        </w:tc>
        <w:tc>
          <w:tcPr>
            <w:tcW w:w="1372" w:type="dxa"/>
            <w:gridSpan w:val="2"/>
          </w:tcPr>
          <w:p w:rsidR="00B2743A" w:rsidRPr="00872EEC" w:rsidRDefault="00B2743A" w:rsidP="00872EEC">
            <w:pPr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>Cost</w:t>
            </w:r>
          </w:p>
        </w:tc>
      </w:tr>
      <w:tr w:rsidR="00B2743A" w:rsidRPr="002954A6" w:rsidTr="000B7D33">
        <w:trPr>
          <w:gridAfter w:val="5"/>
          <w:wAfter w:w="9980" w:type="dxa"/>
          <w:trHeight w:val="1474"/>
        </w:trPr>
        <w:tc>
          <w:tcPr>
            <w:tcW w:w="2200" w:type="dxa"/>
            <w:gridSpan w:val="2"/>
            <w:vMerge w:val="restart"/>
            <w:tcMar>
              <w:top w:w="57" w:type="dxa"/>
              <w:bottom w:w="57" w:type="dxa"/>
            </w:tcMar>
          </w:tcPr>
          <w:p w:rsidR="00B2743A" w:rsidRPr="00393656" w:rsidRDefault="00B2743A" w:rsidP="00872EEC">
            <w:pPr>
              <w:rPr>
                <w:rFonts w:ascii="Arial" w:hAnsi="Arial" w:cs="Arial"/>
              </w:rPr>
            </w:pPr>
            <w:r w:rsidRPr="007B7C40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improve progress and attainment across school so that the proportion of PP (and other) children reaching age-related expectations or above increases.</w:t>
            </w:r>
          </w:p>
        </w:tc>
        <w:tc>
          <w:tcPr>
            <w:tcW w:w="2613" w:type="dxa"/>
            <w:tcMar>
              <w:top w:w="57" w:type="dxa"/>
              <w:bottom w:w="57" w:type="dxa"/>
            </w:tcMar>
          </w:tcPr>
          <w:p w:rsidR="00B2743A" w:rsidRDefault="000B7D33" w:rsidP="00872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274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teachers per year group Y1 to Y4 – for Literacy and Numeracy </w:t>
            </w:r>
            <w:r w:rsidR="00B2743A">
              <w:rPr>
                <w:rFonts w:ascii="Arial" w:hAnsi="Arial" w:cs="Arial"/>
              </w:rPr>
              <w:t>.</w:t>
            </w:r>
          </w:p>
          <w:p w:rsidR="00C541B5" w:rsidRDefault="00C541B5" w:rsidP="00872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class support fro</w:t>
            </w:r>
            <w:r w:rsidR="009E2B93">
              <w:rPr>
                <w:rFonts w:ascii="Arial" w:hAnsi="Arial" w:cs="Arial"/>
              </w:rPr>
              <w:t>m L3 Teaching assistant each am, in each class.</w:t>
            </w:r>
          </w:p>
          <w:p w:rsidR="00B2743A" w:rsidRDefault="00B2743A" w:rsidP="00872EEC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2743A" w:rsidRDefault="00B2743A" w:rsidP="000B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PP children w</w:t>
            </w:r>
            <w:r w:rsidR="000B7D33">
              <w:rPr>
                <w:rFonts w:ascii="Arial" w:hAnsi="Arial" w:cs="Arial"/>
              </w:rPr>
              <w:t xml:space="preserve">ill benefit from additional adult support within </w:t>
            </w:r>
            <w:r>
              <w:rPr>
                <w:rFonts w:ascii="Arial" w:hAnsi="Arial" w:cs="Arial"/>
              </w:rPr>
              <w:t xml:space="preserve">for literacy and numeracy </w:t>
            </w:r>
            <w:r w:rsidR="000B7D33">
              <w:rPr>
                <w:rFonts w:ascii="Arial" w:hAnsi="Arial" w:cs="Arial"/>
              </w:rPr>
              <w:t>lessons.</w:t>
            </w:r>
          </w:p>
        </w:tc>
        <w:tc>
          <w:tcPr>
            <w:tcW w:w="2975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B2743A" w:rsidRPr="00B74359" w:rsidRDefault="00B2743A" w:rsidP="00B74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and attainment of all PP children monitored through work scrutiny, PP meetings, discussion between staff, movement between classes/sets, discussion with parent/carers.</w:t>
            </w:r>
          </w:p>
        </w:tc>
        <w:tc>
          <w:tcPr>
            <w:tcW w:w="1418" w:type="dxa"/>
            <w:shd w:val="clear" w:color="auto" w:fill="auto"/>
          </w:tcPr>
          <w:p w:rsidR="00B2743A" w:rsidRDefault="00B2743A" w:rsidP="00872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HT </w:t>
            </w:r>
          </w:p>
          <w:p w:rsidR="00B2743A" w:rsidRDefault="00B2743A" w:rsidP="00872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Intervention Lead</w:t>
            </w:r>
          </w:p>
          <w:p w:rsidR="00B2743A" w:rsidRDefault="00B2743A" w:rsidP="00872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 </w:t>
            </w:r>
          </w:p>
          <w:p w:rsidR="00B2743A" w:rsidRDefault="00B2743A" w:rsidP="00872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SENCO</w:t>
            </w:r>
          </w:p>
          <w:p w:rsidR="00B2743A" w:rsidRDefault="00B2743A" w:rsidP="00872EEC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2"/>
          </w:tcPr>
          <w:p w:rsidR="00B2743A" w:rsidRDefault="00B2743A" w:rsidP="00872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each PP child, each half term.</w:t>
            </w:r>
          </w:p>
          <w:p w:rsidR="00B2743A" w:rsidRDefault="00B2743A" w:rsidP="00872EEC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gridSpan w:val="2"/>
          </w:tcPr>
          <w:p w:rsidR="00B2743A" w:rsidRDefault="009E2B93" w:rsidP="00872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£70</w:t>
            </w:r>
            <w:r w:rsidR="00B2743A">
              <w:rPr>
                <w:rFonts w:ascii="Arial" w:hAnsi="Arial" w:cs="Arial"/>
              </w:rPr>
              <w:t>,000 per annum</w:t>
            </w:r>
          </w:p>
          <w:p w:rsidR="00B2743A" w:rsidRDefault="00B2743A" w:rsidP="00872EEC">
            <w:pPr>
              <w:rPr>
                <w:rFonts w:ascii="Arial" w:hAnsi="Arial" w:cs="Arial"/>
              </w:rPr>
            </w:pPr>
          </w:p>
          <w:p w:rsidR="00B2743A" w:rsidRDefault="00B2743A" w:rsidP="002C7302">
            <w:pPr>
              <w:rPr>
                <w:rFonts w:ascii="Arial" w:hAnsi="Arial" w:cs="Arial"/>
              </w:rPr>
            </w:pPr>
          </w:p>
        </w:tc>
      </w:tr>
      <w:tr w:rsidR="000B7D33" w:rsidRPr="002954A6" w:rsidTr="000B7D33">
        <w:trPr>
          <w:gridAfter w:val="5"/>
          <w:wAfter w:w="9980" w:type="dxa"/>
          <w:trHeight w:val="1134"/>
        </w:trPr>
        <w:tc>
          <w:tcPr>
            <w:tcW w:w="2200" w:type="dxa"/>
            <w:gridSpan w:val="2"/>
            <w:vMerge/>
            <w:tcMar>
              <w:top w:w="57" w:type="dxa"/>
              <w:bottom w:w="57" w:type="dxa"/>
            </w:tcMar>
          </w:tcPr>
          <w:p w:rsidR="000B7D33" w:rsidRPr="007B7C40" w:rsidRDefault="000B7D33" w:rsidP="00872EEC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tcMar>
              <w:top w:w="57" w:type="dxa"/>
              <w:bottom w:w="57" w:type="dxa"/>
            </w:tcMar>
          </w:tcPr>
          <w:p w:rsidR="000B7D33" w:rsidRDefault="002C7302" w:rsidP="00B74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B7D33">
              <w:rPr>
                <w:rFonts w:ascii="Arial" w:hAnsi="Arial" w:cs="Arial"/>
              </w:rPr>
              <w:t xml:space="preserve"> additional part- time TA’s deployed to provide in class support and deliver appropriate interventions</w:t>
            </w:r>
            <w:r>
              <w:rPr>
                <w:rFonts w:ascii="Arial" w:hAnsi="Arial" w:cs="Arial"/>
              </w:rPr>
              <w:t xml:space="preserve"> for children with EHCP plans</w:t>
            </w:r>
          </w:p>
          <w:p w:rsidR="000B7D33" w:rsidRDefault="000B7D33" w:rsidP="00872EEC">
            <w:pPr>
              <w:rPr>
                <w:rFonts w:ascii="Arial" w:hAnsi="Arial" w:cs="Arial"/>
              </w:rPr>
            </w:pPr>
          </w:p>
          <w:p w:rsidR="000B7D33" w:rsidRDefault="000B7D33" w:rsidP="00872EEC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B7D33" w:rsidRDefault="000B7D33" w:rsidP="008C4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 class teaching of PWP with additional TA support in class.</w:t>
            </w:r>
          </w:p>
          <w:p w:rsidR="000B7D33" w:rsidRDefault="000B7D33" w:rsidP="008C4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teaching of RWinc Phonics</w:t>
            </w:r>
          </w:p>
        </w:tc>
        <w:tc>
          <w:tcPr>
            <w:tcW w:w="2975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B7D33" w:rsidRDefault="000B7D33" w:rsidP="00B74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Achievement and attainment will be monitored on a weekly basis during liaison time (FRI) -TA and Teacher</w:t>
            </w:r>
          </w:p>
          <w:p w:rsidR="000B7D33" w:rsidRDefault="000B7D33" w:rsidP="00B74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Targets will be adjusted to support individuals.</w:t>
            </w:r>
          </w:p>
        </w:tc>
        <w:tc>
          <w:tcPr>
            <w:tcW w:w="1418" w:type="dxa"/>
            <w:shd w:val="clear" w:color="auto" w:fill="auto"/>
          </w:tcPr>
          <w:p w:rsidR="000B7D33" w:rsidRDefault="000B7D33" w:rsidP="00872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HT </w:t>
            </w:r>
          </w:p>
          <w:p w:rsidR="000B7D33" w:rsidRDefault="000B7D33" w:rsidP="00872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</w:t>
            </w:r>
          </w:p>
          <w:p w:rsidR="000B7D33" w:rsidRDefault="000B7D33" w:rsidP="00872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 Lead Intervention Lead</w:t>
            </w:r>
          </w:p>
        </w:tc>
        <w:tc>
          <w:tcPr>
            <w:tcW w:w="1463" w:type="dxa"/>
            <w:gridSpan w:val="2"/>
          </w:tcPr>
          <w:p w:rsidR="000B7D33" w:rsidRDefault="000B7D33" w:rsidP="00073B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Weekly discussions between TA and Class teacher </w:t>
            </w:r>
          </w:p>
        </w:tc>
        <w:tc>
          <w:tcPr>
            <w:tcW w:w="1372" w:type="dxa"/>
            <w:gridSpan w:val="2"/>
          </w:tcPr>
          <w:p w:rsidR="000B7D33" w:rsidRDefault="002C7302" w:rsidP="00872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pt additional TA’s</w:t>
            </w:r>
          </w:p>
        </w:tc>
      </w:tr>
      <w:tr w:rsidR="000B7D33" w:rsidRPr="002954A6" w:rsidTr="000B7D33">
        <w:trPr>
          <w:gridAfter w:val="5"/>
          <w:wAfter w:w="9980" w:type="dxa"/>
          <w:trHeight w:val="444"/>
        </w:trPr>
        <w:tc>
          <w:tcPr>
            <w:tcW w:w="2200" w:type="dxa"/>
            <w:gridSpan w:val="2"/>
            <w:vMerge/>
            <w:tcMar>
              <w:top w:w="57" w:type="dxa"/>
              <w:bottom w:w="57" w:type="dxa"/>
            </w:tcMar>
          </w:tcPr>
          <w:p w:rsidR="000B7D33" w:rsidRDefault="000B7D33" w:rsidP="00B74359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tcMar>
              <w:top w:w="57" w:type="dxa"/>
              <w:bottom w:w="57" w:type="dxa"/>
            </w:tcMar>
          </w:tcPr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staff training on improving practise- particularly on feedback and self regulation.</w:t>
            </w:r>
          </w:p>
          <w:p w:rsidR="000B7D33" w:rsidRDefault="000B7D33" w:rsidP="00872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Specific training RWInc and Guided reading </w:t>
            </w:r>
            <w:r>
              <w:rPr>
                <w:rFonts w:ascii="Arial" w:hAnsi="Arial" w:cs="Arial"/>
              </w:rPr>
              <w:lastRenderedPageBreak/>
              <w:t>Strategies.Increase staff awareness of all PP children across each year group in each class/set.</w:t>
            </w:r>
          </w:p>
        </w:tc>
        <w:tc>
          <w:tcPr>
            <w:tcW w:w="2980" w:type="dxa"/>
            <w:gridSpan w:val="2"/>
            <w:tcMar>
              <w:top w:w="57" w:type="dxa"/>
              <w:bottom w:w="57" w:type="dxa"/>
            </w:tcMar>
          </w:tcPr>
          <w:p w:rsidR="000B7D33" w:rsidRPr="00977FFD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ALL pupils across school will benefit from teachers’ increased knowledge &amp; skill.</w:t>
            </w:r>
          </w:p>
          <w:p w:rsidR="000B7D33" w:rsidRDefault="000B7D33" w:rsidP="00B27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PP children identified through plans and other discreet methods so able to </w:t>
            </w:r>
            <w:r>
              <w:rPr>
                <w:rFonts w:ascii="Arial" w:hAnsi="Arial" w:cs="Arial"/>
              </w:rPr>
              <w:lastRenderedPageBreak/>
              <w:t>access maximum teacher/TA support and input.</w:t>
            </w:r>
          </w:p>
        </w:tc>
        <w:tc>
          <w:tcPr>
            <w:tcW w:w="2975" w:type="dxa"/>
            <w:gridSpan w:val="3"/>
            <w:tcMar>
              <w:top w:w="57" w:type="dxa"/>
              <w:bottom w:w="57" w:type="dxa"/>
            </w:tcMar>
          </w:tcPr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Monitoring a</w:t>
            </w:r>
            <w:r w:rsidR="009E2B93">
              <w:rPr>
                <w:rFonts w:ascii="Arial" w:hAnsi="Arial" w:cs="Arial"/>
              </w:rPr>
              <w:t xml:space="preserve">nd evaluation of impact – through </w:t>
            </w:r>
            <w:r>
              <w:rPr>
                <w:rFonts w:ascii="Arial" w:hAnsi="Arial" w:cs="Arial"/>
              </w:rPr>
              <w:t>teaching observations, planning &amp; book scrutinies.</w:t>
            </w:r>
          </w:p>
          <w:p w:rsidR="000B7D33" w:rsidRDefault="000B7D33" w:rsidP="00B74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Discussions with pupils, parents/carers &amp; staff. </w:t>
            </w:r>
          </w:p>
        </w:tc>
        <w:tc>
          <w:tcPr>
            <w:tcW w:w="1418" w:type="dxa"/>
          </w:tcPr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</w:t>
            </w:r>
          </w:p>
          <w:p w:rsidR="000B7D33" w:rsidRDefault="000B7D33" w:rsidP="00872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SENCOs</w:t>
            </w:r>
          </w:p>
        </w:tc>
        <w:tc>
          <w:tcPr>
            <w:tcW w:w="1463" w:type="dxa"/>
            <w:gridSpan w:val="2"/>
          </w:tcPr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an ongoing basis &amp; following evaluation of data at </w:t>
            </w:r>
            <w:r>
              <w:rPr>
                <w:rFonts w:ascii="Arial" w:hAnsi="Arial" w:cs="Arial"/>
              </w:rPr>
              <w:lastRenderedPageBreak/>
              <w:t xml:space="preserve">the end of each half </w:t>
            </w:r>
          </w:p>
          <w:p w:rsidR="000B7D33" w:rsidRDefault="000B7D33" w:rsidP="00872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</w:t>
            </w:r>
          </w:p>
        </w:tc>
        <w:tc>
          <w:tcPr>
            <w:tcW w:w="1372" w:type="dxa"/>
            <w:gridSpan w:val="2"/>
          </w:tcPr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Staff release time </w:t>
            </w:r>
          </w:p>
          <w:p w:rsidR="000B7D33" w:rsidRDefault="009E2B9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</w:t>
            </w:r>
            <w:r w:rsidR="000B7D33">
              <w:rPr>
                <w:rFonts w:ascii="Arial" w:hAnsi="Arial" w:cs="Arial"/>
              </w:rPr>
              <w:t>,000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Specific Training packages</w:t>
            </w:r>
          </w:p>
          <w:p w:rsidR="000B7D33" w:rsidRDefault="000B7D33" w:rsidP="00872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£2,000</w:t>
            </w:r>
            <w:r w:rsidR="009E2B93">
              <w:rPr>
                <w:rFonts w:ascii="Arial" w:hAnsi="Arial" w:cs="Arial"/>
              </w:rPr>
              <w:t>.</w:t>
            </w:r>
          </w:p>
        </w:tc>
      </w:tr>
      <w:tr w:rsidR="000B7D33" w:rsidRPr="00977FFD" w:rsidTr="000B7D33">
        <w:trPr>
          <w:gridAfter w:val="5"/>
          <w:wAfter w:w="9980" w:type="dxa"/>
          <w:trHeight w:val="2770"/>
        </w:trPr>
        <w:tc>
          <w:tcPr>
            <w:tcW w:w="2200" w:type="dxa"/>
            <w:gridSpan w:val="2"/>
          </w:tcPr>
          <w:p w:rsidR="000B7D33" w:rsidRPr="00C541B5" w:rsidRDefault="000B7D33" w:rsidP="00C541B5">
            <w:pPr>
              <w:rPr>
                <w:rFonts w:ascii="Arial" w:hAnsi="Arial" w:cs="Arial"/>
              </w:rPr>
            </w:pPr>
            <w:r w:rsidRPr="00C541B5">
              <w:rPr>
                <w:rFonts w:ascii="Arial" w:hAnsi="Arial" w:cs="Arial"/>
              </w:rPr>
              <w:lastRenderedPageBreak/>
              <w:t xml:space="preserve">Improve reading attainment </w:t>
            </w:r>
            <w:r w:rsidR="00C541B5">
              <w:rPr>
                <w:rFonts w:ascii="Arial" w:hAnsi="Arial" w:cs="Arial"/>
              </w:rPr>
              <w:t xml:space="preserve">and progress </w:t>
            </w:r>
            <w:r w:rsidR="00D04C46">
              <w:rPr>
                <w:rFonts w:ascii="Arial" w:hAnsi="Arial" w:cs="Arial"/>
              </w:rPr>
              <w:t>across school, narrowing the attainment between PP and Non PP</w:t>
            </w:r>
          </w:p>
        </w:tc>
        <w:tc>
          <w:tcPr>
            <w:tcW w:w="2613" w:type="dxa"/>
          </w:tcPr>
          <w:p w:rsidR="000B7D33" w:rsidRDefault="00C541B5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RWinc Phonics taught daily in Rec, Y1 and Y2. Taught to Y3 and Y4 pupils who need support</w:t>
            </w:r>
          </w:p>
          <w:p w:rsidR="00C541B5" w:rsidRPr="00C541B5" w:rsidRDefault="00C541B5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staff deployed to teach, assess and implement </w:t>
            </w:r>
          </w:p>
        </w:tc>
        <w:tc>
          <w:tcPr>
            <w:tcW w:w="2980" w:type="dxa"/>
            <w:gridSpan w:val="2"/>
          </w:tcPr>
          <w:p w:rsidR="009E2B93" w:rsidRDefault="002C7302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Phonic</w:t>
            </w:r>
            <w:r w:rsidR="009E2B93">
              <w:rPr>
                <w:rFonts w:ascii="Arial" w:hAnsi="Arial" w:cs="Arial"/>
              </w:rPr>
              <w:t>s teaching supported by Ofsted.</w:t>
            </w:r>
          </w:p>
          <w:p w:rsidR="009E2B93" w:rsidRDefault="009E2B93" w:rsidP="00261BC7">
            <w:pPr>
              <w:rPr>
                <w:rFonts w:ascii="Arial" w:hAnsi="Arial" w:cs="Arial"/>
              </w:rPr>
            </w:pPr>
          </w:p>
          <w:p w:rsidR="000B7D33" w:rsidRPr="00C541B5" w:rsidRDefault="002C7302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Lowest 20% of pu</w:t>
            </w:r>
            <w:r w:rsidR="009E2B93">
              <w:rPr>
                <w:rFonts w:ascii="Arial" w:hAnsi="Arial" w:cs="Arial"/>
              </w:rPr>
              <w:t>pils will benefit from a phonics</w:t>
            </w:r>
            <w:r>
              <w:rPr>
                <w:rFonts w:ascii="Arial" w:hAnsi="Arial" w:cs="Arial"/>
              </w:rPr>
              <w:t xml:space="preserve"> based system of teaching of reading</w:t>
            </w:r>
            <w:r w:rsidR="000B7D33" w:rsidRPr="00C541B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5" w:type="dxa"/>
            <w:gridSpan w:val="3"/>
          </w:tcPr>
          <w:p w:rsidR="000B7D33" w:rsidRDefault="002C7302" w:rsidP="002C7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training.- all staff receive LA training /revision of RWInc teaching of phonics Sept. Staff matched to groups size/ experience etc.</w:t>
            </w:r>
          </w:p>
          <w:p w:rsidR="002C7302" w:rsidRDefault="002C7302" w:rsidP="002C7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training and support from English Lead during the year. </w:t>
            </w:r>
          </w:p>
          <w:p w:rsidR="002C7302" w:rsidRPr="00C541B5" w:rsidRDefault="002C7302" w:rsidP="002C7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Monitoring of progress across the year. </w:t>
            </w:r>
          </w:p>
        </w:tc>
        <w:tc>
          <w:tcPr>
            <w:tcW w:w="1418" w:type="dxa"/>
          </w:tcPr>
          <w:p w:rsidR="000B7D33" w:rsidRPr="00C541B5" w:rsidRDefault="000B7D33" w:rsidP="00261BC7">
            <w:pPr>
              <w:rPr>
                <w:rFonts w:ascii="Arial" w:hAnsi="Arial" w:cs="Arial"/>
              </w:rPr>
            </w:pPr>
            <w:r w:rsidRPr="00C541B5">
              <w:rPr>
                <w:rFonts w:ascii="Arial" w:hAnsi="Arial" w:cs="Arial"/>
              </w:rPr>
              <w:t xml:space="preserve">  HT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 w:rsidRPr="00C541B5">
              <w:rPr>
                <w:rFonts w:ascii="Arial" w:hAnsi="Arial" w:cs="Arial"/>
              </w:rPr>
              <w:t>SMT</w:t>
            </w:r>
          </w:p>
          <w:p w:rsidR="009E2B93" w:rsidRDefault="009E2B93" w:rsidP="00261BC7">
            <w:pPr>
              <w:rPr>
                <w:rFonts w:ascii="Arial" w:hAnsi="Arial" w:cs="Arial"/>
              </w:rPr>
            </w:pPr>
          </w:p>
          <w:p w:rsidR="002C7302" w:rsidRDefault="009E2B9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Literacy </w:t>
            </w:r>
            <w:r w:rsidR="002C7302">
              <w:rPr>
                <w:rFonts w:ascii="Arial" w:hAnsi="Arial" w:cs="Arial"/>
              </w:rPr>
              <w:t xml:space="preserve"> Lead </w:t>
            </w:r>
          </w:p>
          <w:p w:rsidR="002C7302" w:rsidRPr="00C541B5" w:rsidRDefault="002C7302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(JT)</w:t>
            </w:r>
          </w:p>
        </w:tc>
        <w:tc>
          <w:tcPr>
            <w:tcW w:w="1463" w:type="dxa"/>
            <w:gridSpan w:val="2"/>
          </w:tcPr>
          <w:p w:rsidR="000B7D33" w:rsidRPr="00C541B5" w:rsidRDefault="000B7D33" w:rsidP="00261BC7">
            <w:pPr>
              <w:rPr>
                <w:rFonts w:ascii="Arial" w:hAnsi="Arial" w:cs="Arial"/>
              </w:rPr>
            </w:pPr>
            <w:r w:rsidRPr="00C541B5">
              <w:rPr>
                <w:rFonts w:ascii="Arial" w:hAnsi="Arial" w:cs="Arial"/>
              </w:rPr>
              <w:t>Class monitoring</w:t>
            </w:r>
          </w:p>
          <w:p w:rsidR="000B7D33" w:rsidRPr="00C541B5" w:rsidRDefault="000B7D33" w:rsidP="00261BC7">
            <w:pPr>
              <w:rPr>
                <w:rFonts w:ascii="Arial" w:hAnsi="Arial" w:cs="Arial"/>
              </w:rPr>
            </w:pPr>
            <w:r w:rsidRPr="00C541B5">
              <w:rPr>
                <w:rFonts w:ascii="Arial" w:hAnsi="Arial" w:cs="Arial"/>
              </w:rPr>
              <w:t>environment</w:t>
            </w:r>
          </w:p>
        </w:tc>
        <w:tc>
          <w:tcPr>
            <w:tcW w:w="1372" w:type="dxa"/>
            <w:gridSpan w:val="2"/>
          </w:tcPr>
          <w:p w:rsidR="000B7D33" w:rsidRPr="00C541B5" w:rsidRDefault="009E2B9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</w:t>
            </w:r>
            <w:r w:rsidR="000B7D33" w:rsidRPr="00C541B5">
              <w:rPr>
                <w:rFonts w:ascii="Arial" w:hAnsi="Arial" w:cs="Arial"/>
              </w:rPr>
              <w:t>,000</w:t>
            </w:r>
          </w:p>
          <w:p w:rsidR="000B7D33" w:rsidRPr="00C541B5" w:rsidRDefault="000B7D33" w:rsidP="00261BC7">
            <w:pPr>
              <w:rPr>
                <w:rFonts w:ascii="Arial" w:hAnsi="Arial" w:cs="Arial"/>
              </w:rPr>
            </w:pPr>
            <w:r w:rsidRPr="00C541B5">
              <w:rPr>
                <w:rFonts w:ascii="Arial" w:hAnsi="Arial" w:cs="Arial"/>
              </w:rPr>
              <w:t>Inc resources provision</w:t>
            </w:r>
          </w:p>
        </w:tc>
      </w:tr>
      <w:tr w:rsidR="000B7D33" w:rsidRPr="00977FFD" w:rsidTr="002C7302">
        <w:trPr>
          <w:gridAfter w:val="5"/>
          <w:wAfter w:w="9980" w:type="dxa"/>
          <w:trHeight w:val="3598"/>
        </w:trPr>
        <w:tc>
          <w:tcPr>
            <w:tcW w:w="2200" w:type="dxa"/>
            <w:gridSpan w:val="2"/>
          </w:tcPr>
          <w:p w:rsidR="002C7302" w:rsidRDefault="000B7D33" w:rsidP="00261BC7">
            <w:pPr>
              <w:rPr>
                <w:rFonts w:ascii="Arial" w:hAnsi="Arial" w:cs="Arial"/>
              </w:rPr>
            </w:pPr>
            <w:r w:rsidRPr="002C7302">
              <w:rPr>
                <w:rFonts w:ascii="Arial" w:hAnsi="Arial" w:cs="Arial"/>
              </w:rPr>
              <w:t xml:space="preserve">Good and outstanding first quality teaching. </w:t>
            </w:r>
          </w:p>
          <w:p w:rsidR="000B7D33" w:rsidRPr="002C7302" w:rsidRDefault="000B7D33" w:rsidP="00261BC7">
            <w:pPr>
              <w:rPr>
                <w:rFonts w:ascii="Arial" w:hAnsi="Arial" w:cs="Arial"/>
              </w:rPr>
            </w:pPr>
            <w:r w:rsidRPr="002C7302">
              <w:rPr>
                <w:rFonts w:ascii="Arial" w:hAnsi="Arial" w:cs="Arial"/>
              </w:rPr>
              <w:t>Every lesson will impact directly on PP.</w:t>
            </w:r>
          </w:p>
        </w:tc>
        <w:tc>
          <w:tcPr>
            <w:tcW w:w="2613" w:type="dxa"/>
          </w:tcPr>
          <w:p w:rsidR="009E2B93" w:rsidRDefault="000B7D33" w:rsidP="00261BC7">
            <w:pPr>
              <w:rPr>
                <w:rFonts w:ascii="Arial" w:hAnsi="Arial" w:cs="Arial"/>
              </w:rPr>
            </w:pPr>
            <w:r w:rsidRPr="002C7302">
              <w:rPr>
                <w:rFonts w:ascii="Arial" w:hAnsi="Arial" w:cs="Arial"/>
              </w:rPr>
              <w:t>Improve and extend provision - ‘Jigsaw – Mindful approach to PSHE’.</w:t>
            </w:r>
          </w:p>
          <w:p w:rsidR="009E2B93" w:rsidRDefault="009E2B9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Resilience Package purchased to support children post Covid.</w:t>
            </w:r>
          </w:p>
          <w:p w:rsidR="009E2B93" w:rsidRDefault="009E2B93" w:rsidP="00261BC7">
            <w:pPr>
              <w:rPr>
                <w:rFonts w:ascii="Arial" w:hAnsi="Arial" w:cs="Arial"/>
              </w:rPr>
            </w:pPr>
          </w:p>
          <w:p w:rsidR="000B7D33" w:rsidRDefault="000B7D33" w:rsidP="00261BC7">
            <w:pPr>
              <w:rPr>
                <w:rFonts w:ascii="Arial" w:hAnsi="Arial" w:cs="Arial"/>
              </w:rPr>
            </w:pPr>
            <w:r w:rsidRPr="002C7302">
              <w:rPr>
                <w:rFonts w:ascii="Arial" w:hAnsi="Arial" w:cs="Arial"/>
              </w:rPr>
              <w:t>Friendship/ Nurture groups, individual counselling initiated on child need.</w:t>
            </w:r>
          </w:p>
          <w:p w:rsidR="009E2B93" w:rsidRPr="002C7302" w:rsidRDefault="009E2B93" w:rsidP="00261BC7">
            <w:pPr>
              <w:rPr>
                <w:rFonts w:ascii="Arial" w:hAnsi="Arial" w:cs="Arial"/>
              </w:rPr>
            </w:pPr>
          </w:p>
          <w:p w:rsidR="000B7D33" w:rsidRPr="002C7302" w:rsidRDefault="000B7D33" w:rsidP="00261BC7">
            <w:pPr>
              <w:rPr>
                <w:rFonts w:ascii="Arial" w:hAnsi="Arial" w:cs="Arial"/>
              </w:rPr>
            </w:pPr>
            <w:r w:rsidRPr="002C7302">
              <w:rPr>
                <w:rFonts w:ascii="Arial" w:hAnsi="Arial" w:cs="Arial"/>
              </w:rPr>
              <w:t>Whole school CPD termly basis. Parent/carers informed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0B7D33" w:rsidRDefault="000B7D33" w:rsidP="00261BC7">
            <w:pPr>
              <w:rPr>
                <w:rFonts w:ascii="Arial" w:hAnsi="Arial" w:cs="Arial"/>
              </w:rPr>
            </w:pPr>
            <w:r w:rsidRPr="002C7302">
              <w:rPr>
                <w:rFonts w:ascii="Arial" w:hAnsi="Arial" w:cs="Arial"/>
              </w:rPr>
              <w:t xml:space="preserve">Evidence from EEF that increased self esteem, improved mental health and building resilience can help improve a child’s </w:t>
            </w:r>
          </w:p>
          <w:p w:rsidR="002C7302" w:rsidRPr="002C7302" w:rsidRDefault="009E2B9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</w:t>
            </w:r>
            <w:r w:rsidR="002C7302">
              <w:rPr>
                <w:rFonts w:ascii="Arial" w:hAnsi="Arial" w:cs="Arial"/>
              </w:rPr>
              <w:t>lf Esteem emphasised across the curriculum.ie Careers Benchmarking.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0B7D33" w:rsidRPr="002C7302" w:rsidRDefault="000B7D33" w:rsidP="00261BC7">
            <w:pPr>
              <w:rPr>
                <w:rFonts w:ascii="Arial" w:hAnsi="Arial" w:cs="Arial"/>
              </w:rPr>
            </w:pPr>
            <w:r w:rsidRPr="002C7302">
              <w:rPr>
                <w:rFonts w:ascii="Arial" w:hAnsi="Arial" w:cs="Arial"/>
              </w:rPr>
              <w:t>All children assessed before and after SME intervention. Senco monitors delivery of intervention.</w:t>
            </w:r>
          </w:p>
          <w:p w:rsidR="000B7D33" w:rsidRPr="002C7302" w:rsidRDefault="000B7D33" w:rsidP="00261BC7">
            <w:pPr>
              <w:rPr>
                <w:rFonts w:ascii="Arial" w:hAnsi="Arial" w:cs="Arial"/>
              </w:rPr>
            </w:pPr>
            <w:r w:rsidRPr="002C7302">
              <w:rPr>
                <w:rFonts w:ascii="Arial" w:hAnsi="Arial" w:cs="Arial"/>
              </w:rPr>
              <w:t>Senco monitors data results.</w:t>
            </w:r>
          </w:p>
          <w:p w:rsidR="000B7D33" w:rsidRPr="002C7302" w:rsidRDefault="000B7D33" w:rsidP="00261BC7">
            <w:pPr>
              <w:rPr>
                <w:rFonts w:ascii="Arial" w:hAnsi="Arial" w:cs="Arial"/>
              </w:rPr>
            </w:pPr>
            <w:r w:rsidRPr="002C7302">
              <w:rPr>
                <w:rFonts w:ascii="Arial" w:hAnsi="Arial" w:cs="Arial"/>
              </w:rPr>
              <w:t>Groups of children changed half termly.</w:t>
            </w:r>
          </w:p>
          <w:p w:rsidR="000B7D33" w:rsidRPr="002C7302" w:rsidRDefault="000B7D33" w:rsidP="00261BC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0B7D33" w:rsidRPr="002C7302" w:rsidRDefault="000B7D33" w:rsidP="00261BC7">
            <w:pPr>
              <w:rPr>
                <w:rFonts w:ascii="Arial" w:hAnsi="Arial" w:cs="Arial"/>
              </w:rPr>
            </w:pPr>
            <w:r w:rsidRPr="002C7302">
              <w:rPr>
                <w:rFonts w:ascii="Arial" w:hAnsi="Arial" w:cs="Arial"/>
              </w:rPr>
              <w:t>SENCO</w:t>
            </w:r>
            <w:r w:rsidR="009E2B93">
              <w:rPr>
                <w:rFonts w:ascii="Arial" w:hAnsi="Arial" w:cs="Arial"/>
              </w:rPr>
              <w:t>-</w:t>
            </w:r>
          </w:p>
          <w:p w:rsidR="000B7D33" w:rsidRPr="002C7302" w:rsidRDefault="000B7D33" w:rsidP="00261BC7">
            <w:pPr>
              <w:rPr>
                <w:rFonts w:ascii="Arial" w:hAnsi="Arial" w:cs="Arial"/>
              </w:rPr>
            </w:pPr>
            <w:r w:rsidRPr="002C7302">
              <w:rPr>
                <w:rFonts w:ascii="Arial" w:hAnsi="Arial" w:cs="Arial"/>
              </w:rPr>
              <w:t>Intervention</w:t>
            </w:r>
            <w:r w:rsidR="001A6163">
              <w:rPr>
                <w:rFonts w:ascii="Arial" w:hAnsi="Arial" w:cs="Arial"/>
              </w:rPr>
              <w:t xml:space="preserve"> </w:t>
            </w:r>
            <w:r w:rsidRPr="002C7302">
              <w:rPr>
                <w:rFonts w:ascii="Arial" w:hAnsi="Arial" w:cs="Arial"/>
              </w:rPr>
              <w:t xml:space="preserve">Lead </w:t>
            </w:r>
          </w:p>
          <w:p w:rsidR="000B7D33" w:rsidRPr="002C7302" w:rsidRDefault="000B7D33" w:rsidP="00261BC7">
            <w:pPr>
              <w:rPr>
                <w:rFonts w:ascii="Arial" w:hAnsi="Arial" w:cs="Arial"/>
              </w:rPr>
            </w:pPr>
            <w:r w:rsidRPr="002C7302">
              <w:rPr>
                <w:rFonts w:ascii="Arial" w:hAnsi="Arial" w:cs="Arial"/>
              </w:rPr>
              <w:t>HT</w:t>
            </w:r>
          </w:p>
        </w:tc>
        <w:tc>
          <w:tcPr>
            <w:tcW w:w="1463" w:type="dxa"/>
            <w:gridSpan w:val="2"/>
          </w:tcPr>
          <w:p w:rsidR="000B7D33" w:rsidRPr="002C7302" w:rsidRDefault="000B7D33" w:rsidP="00261BC7">
            <w:pPr>
              <w:rPr>
                <w:rFonts w:ascii="Arial" w:hAnsi="Arial" w:cs="Arial"/>
              </w:rPr>
            </w:pPr>
            <w:r w:rsidRPr="002C7302">
              <w:rPr>
                <w:rFonts w:ascii="Arial" w:hAnsi="Arial" w:cs="Arial"/>
              </w:rPr>
              <w:t>Assessment of pupils SME needs.</w:t>
            </w:r>
          </w:p>
          <w:p w:rsidR="000B7D33" w:rsidRPr="002C7302" w:rsidRDefault="000B7D33" w:rsidP="00261BC7">
            <w:pPr>
              <w:rPr>
                <w:rFonts w:ascii="Arial" w:hAnsi="Arial" w:cs="Arial"/>
              </w:rPr>
            </w:pPr>
          </w:p>
          <w:p w:rsidR="000B7D33" w:rsidRPr="002C7302" w:rsidRDefault="000B7D33" w:rsidP="00261BC7">
            <w:pPr>
              <w:rPr>
                <w:rFonts w:ascii="Arial" w:hAnsi="Arial" w:cs="Arial"/>
              </w:rPr>
            </w:pPr>
            <w:r w:rsidRPr="002C7302">
              <w:rPr>
                <w:rFonts w:ascii="Arial" w:hAnsi="Arial" w:cs="Arial"/>
              </w:rPr>
              <w:t>Discussion at PP meetings half termly</w:t>
            </w:r>
          </w:p>
          <w:p w:rsidR="000B7D33" w:rsidRPr="002C7302" w:rsidRDefault="000B7D33" w:rsidP="00261BC7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gridSpan w:val="2"/>
          </w:tcPr>
          <w:p w:rsidR="009E2B93" w:rsidRDefault="009E2B93" w:rsidP="00261BC7">
            <w:pPr>
              <w:spacing w:after="200" w:line="276" w:lineRule="auto"/>
              <w:rPr>
                <w:rFonts w:ascii="Arial" w:hAnsi="Arial" w:cs="Arial"/>
              </w:rPr>
            </w:pPr>
          </w:p>
          <w:p w:rsidR="000B7D33" w:rsidRPr="002C7302" w:rsidRDefault="000B7D33" w:rsidP="00261BC7">
            <w:pPr>
              <w:spacing w:after="200" w:line="276" w:lineRule="auto"/>
              <w:rPr>
                <w:rFonts w:ascii="Arial" w:hAnsi="Arial" w:cs="Arial"/>
              </w:rPr>
            </w:pPr>
            <w:r w:rsidRPr="002C7302">
              <w:rPr>
                <w:rFonts w:ascii="Arial" w:hAnsi="Arial" w:cs="Arial"/>
              </w:rPr>
              <w:t>SENCo additional hours £4,000</w:t>
            </w:r>
          </w:p>
          <w:p w:rsidR="000B7D33" w:rsidRPr="002C7302" w:rsidRDefault="000B7D33" w:rsidP="00261BC7">
            <w:pPr>
              <w:spacing w:after="200" w:line="276" w:lineRule="auto"/>
              <w:rPr>
                <w:rFonts w:ascii="Arial" w:hAnsi="Arial" w:cs="Arial"/>
              </w:rPr>
            </w:pPr>
            <w:r w:rsidRPr="002C7302">
              <w:rPr>
                <w:rFonts w:ascii="Arial" w:hAnsi="Arial" w:cs="Arial"/>
              </w:rPr>
              <w:t xml:space="preserve">2x 0.5 </w:t>
            </w:r>
            <w:r w:rsidR="002C7302">
              <w:rPr>
                <w:rFonts w:ascii="Arial" w:hAnsi="Arial" w:cs="Arial"/>
              </w:rPr>
              <w:t>sessions    from trained (</w:t>
            </w:r>
            <w:r w:rsidRPr="002C7302">
              <w:rPr>
                <w:rFonts w:ascii="Arial" w:hAnsi="Arial" w:cs="Arial"/>
              </w:rPr>
              <w:t xml:space="preserve">Counsellor </w:t>
            </w:r>
          </w:p>
          <w:p w:rsidR="000B7D33" w:rsidRPr="002C7302" w:rsidRDefault="000B7D33" w:rsidP="002C7302">
            <w:pPr>
              <w:spacing w:after="200" w:line="276" w:lineRule="auto"/>
              <w:rPr>
                <w:rFonts w:ascii="Arial" w:hAnsi="Arial" w:cs="Arial"/>
              </w:rPr>
            </w:pPr>
            <w:r w:rsidRPr="002C7302">
              <w:rPr>
                <w:rFonts w:ascii="Arial" w:hAnsi="Arial" w:cs="Arial"/>
              </w:rPr>
              <w:t>£4,000</w:t>
            </w:r>
          </w:p>
        </w:tc>
      </w:tr>
      <w:tr w:rsidR="000B7D33" w:rsidRPr="002954A6" w:rsidTr="000B7D33">
        <w:trPr>
          <w:gridAfter w:val="5"/>
          <w:wAfter w:w="9980" w:type="dxa"/>
          <w:trHeight w:val="3105"/>
        </w:trPr>
        <w:tc>
          <w:tcPr>
            <w:tcW w:w="2200" w:type="dxa"/>
            <w:gridSpan w:val="2"/>
            <w:tcMar>
              <w:top w:w="57" w:type="dxa"/>
              <w:bottom w:w="57" w:type="dxa"/>
            </w:tcMar>
          </w:tcPr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Improve PP pupils’ social/emotional/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and physical development.</w:t>
            </w:r>
          </w:p>
        </w:tc>
        <w:tc>
          <w:tcPr>
            <w:tcW w:w="2613" w:type="dxa"/>
            <w:tcMar>
              <w:top w:w="57" w:type="dxa"/>
              <w:bottom w:w="57" w:type="dxa"/>
            </w:tcMar>
          </w:tcPr>
          <w:p w:rsidR="000B7D33" w:rsidRDefault="009E2B9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Adapt </w:t>
            </w:r>
            <w:r w:rsidR="000B7D33">
              <w:rPr>
                <w:rFonts w:ascii="Arial" w:hAnsi="Arial" w:cs="Arial"/>
              </w:rPr>
              <w:t xml:space="preserve"> the OPAL Primary Programme</w:t>
            </w:r>
            <w:r>
              <w:rPr>
                <w:rFonts w:ascii="Arial" w:hAnsi="Arial" w:cs="Arial"/>
              </w:rPr>
              <w:t xml:space="preserve"> to meet Covid standards.</w:t>
            </w:r>
          </w:p>
          <w:p w:rsidR="000B7D33" w:rsidRDefault="009E2B9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equipment available or each bubble.</w:t>
            </w:r>
          </w:p>
          <w:p w:rsidR="009E2B93" w:rsidRDefault="009E2B9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spend on Early Years outdoor play area to provide opportunities for development of Physical gross motor skills.</w:t>
            </w:r>
          </w:p>
        </w:tc>
        <w:tc>
          <w:tcPr>
            <w:tcW w:w="298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play opportunities contribute positively to children’s SEM and physical health.</w:t>
            </w:r>
          </w:p>
        </w:tc>
        <w:tc>
          <w:tcPr>
            <w:tcW w:w="2975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Group working with OPAL consultant lead whole school change to outdoor play /area.</w:t>
            </w:r>
            <w:r w:rsidR="0003769F">
              <w:rPr>
                <w:rFonts w:ascii="Arial" w:hAnsi="Arial" w:cs="Arial"/>
              </w:rPr>
              <w:t xml:space="preserve"> To complete the Opal quality mark.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</w:p>
          <w:p w:rsidR="000B7D33" w:rsidRDefault="000B7D33" w:rsidP="00261BC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OPAL consultant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Group. Staff training, Parent/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 contribution.</w:t>
            </w:r>
          </w:p>
        </w:tc>
        <w:tc>
          <w:tcPr>
            <w:tcW w:w="1470" w:type="dxa"/>
            <w:gridSpan w:val="3"/>
          </w:tcPr>
          <w:p w:rsidR="000B7D33" w:rsidRDefault="0003769F" w:rsidP="000376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B7D33">
              <w:rPr>
                <w:rFonts w:ascii="Arial" w:hAnsi="Arial" w:cs="Arial"/>
              </w:rPr>
              <w:t xml:space="preserve"> workshops and training across 1 </w:t>
            </w:r>
          </w:p>
        </w:tc>
        <w:tc>
          <w:tcPr>
            <w:tcW w:w="1365" w:type="dxa"/>
          </w:tcPr>
          <w:p w:rsidR="000B7D33" w:rsidRDefault="0003769F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£3,000 </w:t>
            </w:r>
          </w:p>
          <w:p w:rsidR="000B7D33" w:rsidRDefault="0003769F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 £6</w:t>
            </w:r>
            <w:r w:rsidR="000B7D33">
              <w:rPr>
                <w:rFonts w:ascii="Arial" w:hAnsi="Arial" w:cs="Arial"/>
              </w:rPr>
              <w:t>,000</w:t>
            </w:r>
          </w:p>
        </w:tc>
      </w:tr>
      <w:tr w:rsidR="000B7D33" w:rsidRPr="002954A6" w:rsidTr="0003769F">
        <w:trPr>
          <w:gridAfter w:val="5"/>
          <w:wAfter w:w="9980" w:type="dxa"/>
          <w:trHeight w:val="908"/>
        </w:trPr>
        <w:tc>
          <w:tcPr>
            <w:tcW w:w="2200" w:type="dxa"/>
            <w:gridSpan w:val="2"/>
            <w:tcMar>
              <w:top w:w="57" w:type="dxa"/>
              <w:bottom w:w="57" w:type="dxa"/>
            </w:tcMar>
          </w:tcPr>
          <w:p w:rsidR="000B7D33" w:rsidRDefault="000B7D33" w:rsidP="00261BC7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tcMar>
              <w:top w:w="57" w:type="dxa"/>
              <w:bottom w:w="57" w:type="dxa"/>
            </w:tcMar>
          </w:tcPr>
          <w:p w:rsidR="000B7D33" w:rsidRDefault="000B7D33" w:rsidP="00261BC7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2980" w:type="dxa"/>
            <w:gridSpan w:val="2"/>
            <w:tcMar>
              <w:top w:w="57" w:type="dxa"/>
              <w:bottom w:w="57" w:type="dxa"/>
            </w:tcMar>
          </w:tcPr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2975" w:type="dxa"/>
            <w:gridSpan w:val="3"/>
            <w:tcMar>
              <w:top w:w="57" w:type="dxa"/>
              <w:bottom w:w="57" w:type="dxa"/>
            </w:tcMar>
          </w:tcPr>
          <w:p w:rsidR="000B7D33" w:rsidRDefault="000B7D33" w:rsidP="00261BC7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418" w:type="dxa"/>
          </w:tcPr>
          <w:p w:rsidR="000B7D33" w:rsidRDefault="000B7D33" w:rsidP="00261BC7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470" w:type="dxa"/>
            <w:gridSpan w:val="3"/>
          </w:tcPr>
          <w:p w:rsidR="000B7D33" w:rsidRDefault="000B7D33" w:rsidP="003C7202">
            <w:pPr>
              <w:rPr>
                <w:rFonts w:ascii="Arial" w:hAnsi="Arial" w:cs="Arial"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  <w:tc>
          <w:tcPr>
            <w:tcW w:w="1365" w:type="dxa"/>
          </w:tcPr>
          <w:p w:rsidR="000B7D33" w:rsidRDefault="000B7D33" w:rsidP="00261BC7">
            <w:pPr>
              <w:rPr>
                <w:rFonts w:ascii="Arial" w:hAnsi="Arial" w:cs="Arial"/>
              </w:rPr>
            </w:pPr>
          </w:p>
        </w:tc>
      </w:tr>
      <w:tr w:rsidR="000B7D33" w:rsidRPr="002954A6" w:rsidTr="000B7D33">
        <w:trPr>
          <w:trHeight w:hRule="exact" w:val="312"/>
        </w:trPr>
        <w:tc>
          <w:tcPr>
            <w:tcW w:w="15021" w:type="dxa"/>
            <w:gridSpan w:val="13"/>
            <w:tcMar>
              <w:top w:w="57" w:type="dxa"/>
              <w:bottom w:w="57" w:type="dxa"/>
            </w:tcMar>
          </w:tcPr>
          <w:p w:rsidR="000B7D33" w:rsidRPr="007A357F" w:rsidRDefault="000B7D33" w:rsidP="007A357F">
            <w:pPr>
              <w:rPr>
                <w:rFonts w:ascii="Arial" w:hAnsi="Arial" w:cs="Arial"/>
                <w:b/>
              </w:rPr>
            </w:pPr>
            <w:r w:rsidRPr="007A357F">
              <w:rPr>
                <w:rFonts w:ascii="Arial" w:hAnsi="Arial" w:cs="Arial"/>
                <w:b/>
              </w:rPr>
              <w:t>Targeted support</w:t>
            </w:r>
          </w:p>
        </w:tc>
        <w:tc>
          <w:tcPr>
            <w:tcW w:w="1996" w:type="dxa"/>
          </w:tcPr>
          <w:p w:rsidR="000B7D33" w:rsidRPr="002954A6" w:rsidRDefault="000B7D33">
            <w:pPr>
              <w:spacing w:after="200" w:line="276" w:lineRule="auto"/>
            </w:pPr>
          </w:p>
        </w:tc>
        <w:tc>
          <w:tcPr>
            <w:tcW w:w="1996" w:type="dxa"/>
          </w:tcPr>
          <w:p w:rsidR="000B7D33" w:rsidRPr="002954A6" w:rsidRDefault="000B7D33">
            <w:pPr>
              <w:spacing w:after="200" w:line="276" w:lineRule="auto"/>
            </w:pPr>
          </w:p>
        </w:tc>
        <w:tc>
          <w:tcPr>
            <w:tcW w:w="1996" w:type="dxa"/>
          </w:tcPr>
          <w:p w:rsidR="000B7D33" w:rsidRPr="002954A6" w:rsidRDefault="000B7D33">
            <w:pPr>
              <w:spacing w:after="200" w:line="276" w:lineRule="auto"/>
            </w:pPr>
          </w:p>
        </w:tc>
        <w:tc>
          <w:tcPr>
            <w:tcW w:w="1996" w:type="dxa"/>
          </w:tcPr>
          <w:p w:rsidR="000B7D33" w:rsidRPr="002954A6" w:rsidRDefault="000B7D33">
            <w:pPr>
              <w:spacing w:after="200" w:line="276" w:lineRule="auto"/>
            </w:pPr>
          </w:p>
        </w:tc>
        <w:tc>
          <w:tcPr>
            <w:tcW w:w="1996" w:type="dxa"/>
          </w:tcPr>
          <w:p w:rsidR="000B7D33" w:rsidRDefault="000B7D33" w:rsidP="00261BC7">
            <w:pPr>
              <w:rPr>
                <w:rFonts w:ascii="Arial" w:hAnsi="Arial" w:cs="Arial"/>
              </w:rPr>
            </w:pP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&amp; at half  termly meetings pupil progress meetings</w:t>
            </w:r>
          </w:p>
          <w:p w:rsidR="000B7D33" w:rsidRPr="00A030FA" w:rsidRDefault="000B7D33" w:rsidP="00261BC7">
            <w:pPr>
              <w:rPr>
                <w:rFonts w:ascii="Arial" w:hAnsi="Arial" w:cs="Arial"/>
              </w:rPr>
            </w:pP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TA support for pupils:- review through Performance Management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B7D33" w:rsidRPr="002954A6" w:rsidRDefault="000B7D33">
            <w:pPr>
              <w:spacing w:after="200" w:line="276" w:lineRule="auto"/>
            </w:pPr>
          </w:p>
        </w:tc>
      </w:tr>
      <w:tr w:rsidR="000B7D33" w:rsidRPr="00262114" w:rsidTr="000B7D33">
        <w:trPr>
          <w:gridAfter w:val="5"/>
          <w:wAfter w:w="9980" w:type="dxa"/>
        </w:trPr>
        <w:tc>
          <w:tcPr>
            <w:tcW w:w="2200" w:type="dxa"/>
            <w:gridSpan w:val="2"/>
            <w:tcMar>
              <w:top w:w="57" w:type="dxa"/>
              <w:bottom w:w="57" w:type="dxa"/>
            </w:tcMar>
          </w:tcPr>
          <w:p w:rsidR="000B7D33" w:rsidRPr="002954A6" w:rsidRDefault="000B7D33" w:rsidP="00261BC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613" w:type="dxa"/>
            <w:tcMar>
              <w:top w:w="57" w:type="dxa"/>
              <w:bottom w:w="57" w:type="dxa"/>
            </w:tcMar>
          </w:tcPr>
          <w:p w:rsidR="001A6163" w:rsidRDefault="0003769F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children assessed on return to school post Covid</w:t>
            </w:r>
            <w:r w:rsidR="001A6163">
              <w:rPr>
                <w:rFonts w:ascii="Arial" w:hAnsi="Arial" w:cs="Arial"/>
              </w:rPr>
              <w:t xml:space="preserve"> </w:t>
            </w:r>
          </w:p>
          <w:p w:rsidR="000B7D33" w:rsidRPr="000534D4" w:rsidRDefault="0003769F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Reading/ Phonics/number </w:t>
            </w:r>
            <w:r w:rsidR="000B7D33">
              <w:rPr>
                <w:rFonts w:ascii="Arial" w:hAnsi="Arial" w:cs="Arial"/>
              </w:rPr>
              <w:t xml:space="preserve">Tailored interventions to ensure </w:t>
            </w:r>
            <w:r w:rsidR="000B7D33" w:rsidRPr="000534D4">
              <w:rPr>
                <w:rFonts w:ascii="Arial" w:hAnsi="Arial" w:cs="Arial"/>
              </w:rPr>
              <w:t xml:space="preserve">targeted, focused and 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 w:rsidRPr="000534D4">
              <w:rPr>
                <w:rFonts w:ascii="Arial" w:hAnsi="Arial" w:cs="Arial"/>
              </w:rPr>
              <w:t xml:space="preserve">challenging input </w:t>
            </w:r>
            <w:r>
              <w:rPr>
                <w:rFonts w:ascii="Arial" w:hAnsi="Arial" w:cs="Arial"/>
              </w:rPr>
              <w:t>for PP pupils, based on their current needs &amp; updated regularly..</w:t>
            </w:r>
          </w:p>
          <w:p w:rsidR="000B7D33" w:rsidRPr="002954A6" w:rsidRDefault="000B7D33" w:rsidP="00261B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Close monitoring of progress of PP pupils </w:t>
            </w:r>
          </w:p>
        </w:tc>
        <w:tc>
          <w:tcPr>
            <w:tcW w:w="3461" w:type="dxa"/>
            <w:gridSpan w:val="3"/>
            <w:tcMar>
              <w:top w:w="57" w:type="dxa"/>
              <w:bottom w:w="57" w:type="dxa"/>
            </w:tcMar>
          </w:tcPr>
          <w:p w:rsidR="0003769F" w:rsidRDefault="000B7D33" w:rsidP="00261BC7">
            <w:pPr>
              <w:rPr>
                <w:rFonts w:ascii="Arial" w:hAnsi="Arial" w:cs="Arial"/>
              </w:rPr>
            </w:pPr>
            <w:r w:rsidRPr="00AB729D">
              <w:rPr>
                <w:rFonts w:ascii="Arial" w:hAnsi="Arial" w:cs="Arial"/>
              </w:rPr>
              <w:t xml:space="preserve">Pupils benefiting from one to one or group work sessions from well-trained TA’s have attained well &amp; made good progress in relation to their starting points. </w:t>
            </w:r>
          </w:p>
          <w:p w:rsidR="0003769F" w:rsidRDefault="0003769F" w:rsidP="00261BC7">
            <w:pPr>
              <w:rPr>
                <w:rFonts w:ascii="Arial" w:hAnsi="Arial" w:cs="Arial"/>
              </w:rPr>
            </w:pPr>
          </w:p>
          <w:p w:rsidR="000B7D33" w:rsidRPr="0003769F" w:rsidRDefault="000B7D33" w:rsidP="00261BC7">
            <w:pPr>
              <w:rPr>
                <w:rFonts w:ascii="Arial" w:hAnsi="Arial" w:cs="Arial"/>
              </w:rPr>
            </w:pPr>
            <w:r w:rsidRPr="00AB729D">
              <w:rPr>
                <w:rFonts w:ascii="Arial" w:hAnsi="Arial" w:cs="Arial"/>
              </w:rPr>
              <w:t xml:space="preserve">Class teachers &amp; TAs will liaise regularly and share outcomes and programmes in regular staff meetings &amp; on a daily basis. </w:t>
            </w:r>
            <w:r w:rsidRPr="003C7202">
              <w:rPr>
                <w:rFonts w:ascii="Arial" w:hAnsi="Arial" w:cs="Arial"/>
              </w:rPr>
              <w:t>Use research-ba</w:t>
            </w:r>
            <w:r w:rsidR="0003769F">
              <w:rPr>
                <w:rFonts w:ascii="Arial" w:hAnsi="Arial" w:cs="Arial"/>
              </w:rPr>
              <w:t xml:space="preserve">sed interventions to impact on </w:t>
            </w:r>
            <w:r w:rsidRPr="003C7202">
              <w:rPr>
                <w:rFonts w:ascii="Arial" w:hAnsi="Arial" w:cs="Arial"/>
              </w:rPr>
              <w:t>pupils’ knowledge and skills.</w:t>
            </w:r>
          </w:p>
        </w:tc>
        <w:tc>
          <w:tcPr>
            <w:tcW w:w="2349" w:type="dxa"/>
            <w:tcMar>
              <w:top w:w="57" w:type="dxa"/>
              <w:bottom w:w="57" w:type="dxa"/>
            </w:tcMar>
          </w:tcPr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interventions and levels of progress to ensure effectiveness of input. M</w:t>
            </w:r>
            <w:r w:rsidRPr="000534D4">
              <w:rPr>
                <w:rFonts w:ascii="Arial" w:hAnsi="Arial" w:cs="Arial"/>
              </w:rPr>
              <w:t xml:space="preserve">embers of staff </w:t>
            </w:r>
            <w:r>
              <w:rPr>
                <w:rFonts w:ascii="Arial" w:hAnsi="Arial" w:cs="Arial"/>
              </w:rPr>
              <w:t xml:space="preserve">work </w:t>
            </w:r>
            <w:r w:rsidRPr="000534D4">
              <w:rPr>
                <w:rFonts w:ascii="Arial" w:hAnsi="Arial" w:cs="Arial"/>
              </w:rPr>
              <w:t xml:space="preserve">together </w:t>
            </w:r>
            <w:r>
              <w:rPr>
                <w:rFonts w:ascii="Arial" w:hAnsi="Arial" w:cs="Arial"/>
              </w:rPr>
              <w:t xml:space="preserve">to </w:t>
            </w:r>
            <w:r w:rsidRPr="000534D4">
              <w:rPr>
                <w:rFonts w:ascii="Arial" w:hAnsi="Arial" w:cs="Arial"/>
              </w:rPr>
              <w:t>provide opportunities to share progress, problems, ideas, etc.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Half-termly data scrutiny and Progress meetings.</w:t>
            </w:r>
          </w:p>
          <w:p w:rsidR="000B7D33" w:rsidRPr="002954A6" w:rsidRDefault="000B7D33" w:rsidP="00261BC7">
            <w:pPr>
              <w:rPr>
                <w:rFonts w:ascii="Arial" w:hAnsi="Arial" w:cs="Arial"/>
                <w:b/>
              </w:rPr>
            </w:pPr>
          </w:p>
        </w:tc>
        <w:tc>
          <w:tcPr>
            <w:tcW w:w="2402" w:type="dxa"/>
            <w:gridSpan w:val="3"/>
          </w:tcPr>
          <w:p w:rsidR="000B7D33" w:rsidRPr="002954A6" w:rsidRDefault="000B7D33" w:rsidP="00261B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Intervention Co-ordinator (CC) with Sen</w:t>
            </w:r>
            <w:r w:rsidR="0003769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co and DHT</w:t>
            </w:r>
          </w:p>
        </w:tc>
        <w:tc>
          <w:tcPr>
            <w:tcW w:w="1996" w:type="dxa"/>
            <w:gridSpan w:val="3"/>
          </w:tcPr>
          <w:p w:rsidR="000B7D33" w:rsidRDefault="000B7D33" w:rsidP="00261BC7">
            <w:pPr>
              <w:rPr>
                <w:rFonts w:ascii="Arial" w:hAnsi="Arial" w:cs="Arial"/>
              </w:rPr>
            </w:pP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&amp; at half  termly meetings pupil progress meetings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TA support for pupils:- review through Performance Management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Each half term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review of impact- end of academic year </w:t>
            </w:r>
          </w:p>
          <w:p w:rsidR="000B7D33" w:rsidRPr="00262114" w:rsidRDefault="000B7D33" w:rsidP="00261BC7">
            <w:pPr>
              <w:rPr>
                <w:rFonts w:ascii="Arial" w:hAnsi="Arial" w:cs="Arial"/>
                <w:b/>
              </w:rPr>
            </w:pPr>
          </w:p>
        </w:tc>
      </w:tr>
      <w:tr w:rsidR="000B7D33" w:rsidTr="0003769F">
        <w:trPr>
          <w:gridAfter w:val="5"/>
          <w:wAfter w:w="9980" w:type="dxa"/>
          <w:trHeight w:val="2901"/>
        </w:trPr>
        <w:tc>
          <w:tcPr>
            <w:tcW w:w="2200" w:type="dxa"/>
            <w:gridSpan w:val="2"/>
            <w:tcMar>
              <w:top w:w="57" w:type="dxa"/>
              <w:bottom w:w="57" w:type="dxa"/>
            </w:tcMar>
          </w:tcPr>
          <w:p w:rsidR="000B7D33" w:rsidRDefault="000B7D33" w:rsidP="00261BC7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tcMar>
              <w:top w:w="57" w:type="dxa"/>
              <w:bottom w:w="57" w:type="dxa"/>
            </w:tcMar>
          </w:tcPr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identification of potential and MA PP’s.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 PPs provided with targeted  support and opportunities to challenge and raise expectations </w:t>
            </w:r>
          </w:p>
        </w:tc>
        <w:tc>
          <w:tcPr>
            <w:tcW w:w="3461" w:type="dxa"/>
            <w:gridSpan w:val="3"/>
            <w:tcMar>
              <w:top w:w="57" w:type="dxa"/>
              <w:bottom w:w="57" w:type="dxa"/>
            </w:tcMar>
          </w:tcPr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Smaller % of PP children reach Greater Depth and/or S+ levels in Target Tracker for writing</w:t>
            </w:r>
          </w:p>
        </w:tc>
        <w:tc>
          <w:tcPr>
            <w:tcW w:w="2349" w:type="dxa"/>
            <w:tcMar>
              <w:top w:w="57" w:type="dxa"/>
              <w:bottom w:w="57" w:type="dxa"/>
            </w:tcMar>
          </w:tcPr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interventions and levels of progress to ensure effectiveness of input. M</w:t>
            </w:r>
            <w:r w:rsidRPr="000534D4">
              <w:rPr>
                <w:rFonts w:ascii="Arial" w:hAnsi="Arial" w:cs="Arial"/>
              </w:rPr>
              <w:t xml:space="preserve">embers of staff </w:t>
            </w:r>
            <w:r>
              <w:rPr>
                <w:rFonts w:ascii="Arial" w:hAnsi="Arial" w:cs="Arial"/>
              </w:rPr>
              <w:t xml:space="preserve">work </w:t>
            </w:r>
            <w:r w:rsidRPr="000534D4">
              <w:rPr>
                <w:rFonts w:ascii="Arial" w:hAnsi="Arial" w:cs="Arial"/>
              </w:rPr>
              <w:t xml:space="preserve">together </w:t>
            </w:r>
            <w:r>
              <w:rPr>
                <w:rFonts w:ascii="Arial" w:hAnsi="Arial" w:cs="Arial"/>
              </w:rPr>
              <w:t xml:space="preserve">to </w:t>
            </w:r>
            <w:r w:rsidRPr="000534D4">
              <w:rPr>
                <w:rFonts w:ascii="Arial" w:hAnsi="Arial" w:cs="Arial"/>
              </w:rPr>
              <w:t>provide opportunities to share progress, problems, ideas, etc.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Half-termly data scrutiny and Progress meetings.</w:t>
            </w:r>
          </w:p>
        </w:tc>
        <w:tc>
          <w:tcPr>
            <w:tcW w:w="2402" w:type="dxa"/>
            <w:gridSpan w:val="3"/>
          </w:tcPr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 Lead teacher and DHT</w:t>
            </w:r>
          </w:p>
        </w:tc>
        <w:tc>
          <w:tcPr>
            <w:tcW w:w="1996" w:type="dxa"/>
            <w:gridSpan w:val="3"/>
          </w:tcPr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&amp; at half  termly meetings pupil progress meetings</w:t>
            </w:r>
          </w:p>
          <w:p w:rsidR="000B7D33" w:rsidRPr="00A030FA" w:rsidRDefault="000B7D33" w:rsidP="00261BC7">
            <w:pPr>
              <w:rPr>
                <w:rFonts w:ascii="Arial" w:hAnsi="Arial" w:cs="Arial"/>
              </w:rPr>
            </w:pP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TA support for pupils:- review through Performance Management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half term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review of impact- end of academic year </w:t>
            </w:r>
          </w:p>
          <w:p w:rsidR="000B7D33" w:rsidRDefault="000B7D33" w:rsidP="00261BC7">
            <w:pPr>
              <w:rPr>
                <w:rFonts w:ascii="Arial" w:hAnsi="Arial" w:cs="Arial"/>
              </w:rPr>
            </w:pPr>
          </w:p>
        </w:tc>
      </w:tr>
      <w:tr w:rsidR="00D04C46" w:rsidTr="0003769F">
        <w:trPr>
          <w:gridAfter w:val="5"/>
          <w:wAfter w:w="9980" w:type="dxa"/>
          <w:trHeight w:val="2901"/>
        </w:trPr>
        <w:tc>
          <w:tcPr>
            <w:tcW w:w="2200" w:type="dxa"/>
            <w:gridSpan w:val="2"/>
            <w:tcMar>
              <w:top w:w="57" w:type="dxa"/>
              <w:bottom w:w="57" w:type="dxa"/>
            </w:tcMar>
          </w:tcPr>
          <w:p w:rsidR="00D04C46" w:rsidRDefault="00D04C46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support curriculum enrichment programmes for PP children.</w:t>
            </w:r>
          </w:p>
        </w:tc>
        <w:tc>
          <w:tcPr>
            <w:tcW w:w="2613" w:type="dxa"/>
            <w:tcMar>
              <w:top w:w="57" w:type="dxa"/>
              <w:bottom w:w="57" w:type="dxa"/>
            </w:tcMar>
          </w:tcPr>
          <w:p w:rsidR="00D04C46" w:rsidRDefault="00D04C46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a needs basis</w:t>
            </w:r>
          </w:p>
          <w:p w:rsidR="00D04C46" w:rsidRDefault="00D04C46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free Breakfast and after school .</w:t>
            </w:r>
          </w:p>
          <w:p w:rsidR="00D04C46" w:rsidRDefault="00D04C46" w:rsidP="00261BC7">
            <w:pPr>
              <w:rPr>
                <w:rFonts w:ascii="Arial" w:hAnsi="Arial" w:cs="Arial"/>
              </w:rPr>
            </w:pPr>
          </w:p>
          <w:p w:rsidR="00D04C46" w:rsidRDefault="00D04C46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after school activities </w:t>
            </w:r>
          </w:p>
          <w:p w:rsidR="00D04C46" w:rsidRDefault="00D04C46" w:rsidP="00261BC7">
            <w:pPr>
              <w:rPr>
                <w:rFonts w:ascii="Arial" w:hAnsi="Arial" w:cs="Arial"/>
              </w:rPr>
            </w:pPr>
          </w:p>
          <w:p w:rsidR="00D04C46" w:rsidRDefault="00D04C46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music lessons support with payment.</w:t>
            </w:r>
          </w:p>
          <w:p w:rsidR="00D04C46" w:rsidRDefault="00D04C46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04C46" w:rsidRDefault="00D04C46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Supplement all PP children in annual Y4 residential. (Covid permitting)</w:t>
            </w:r>
          </w:p>
          <w:p w:rsidR="00D04C46" w:rsidRDefault="00D04C46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 a programme of ed visits throughout the school year</w:t>
            </w:r>
          </w:p>
        </w:tc>
        <w:tc>
          <w:tcPr>
            <w:tcW w:w="3461" w:type="dxa"/>
            <w:gridSpan w:val="3"/>
            <w:tcMar>
              <w:top w:w="57" w:type="dxa"/>
              <w:bottom w:w="57" w:type="dxa"/>
            </w:tcMar>
          </w:tcPr>
          <w:p w:rsidR="00D04C46" w:rsidRDefault="00D04C46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shows that a settled start to the school day supports learning</w:t>
            </w:r>
          </w:p>
          <w:p w:rsidR="00D04C46" w:rsidRDefault="00D04C46" w:rsidP="00261BC7">
            <w:pPr>
              <w:rPr>
                <w:rFonts w:ascii="Arial" w:hAnsi="Arial" w:cs="Arial"/>
              </w:rPr>
            </w:pPr>
          </w:p>
          <w:p w:rsidR="00D04C46" w:rsidRDefault="00D04C46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Clubs allow children tom develop social skills with peers.</w:t>
            </w:r>
          </w:p>
          <w:p w:rsidR="00D04C46" w:rsidRDefault="00D04C46" w:rsidP="00261BC7">
            <w:pPr>
              <w:rPr>
                <w:rFonts w:ascii="Arial" w:hAnsi="Arial" w:cs="Arial"/>
              </w:rPr>
            </w:pPr>
          </w:p>
          <w:p w:rsidR="00D04C46" w:rsidRDefault="00D04C46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cost for tuition can support PP children and develop skill and talent/creativity.</w:t>
            </w:r>
          </w:p>
          <w:p w:rsidR="00D04C46" w:rsidRDefault="00D04C46" w:rsidP="00261BC7">
            <w:pPr>
              <w:rPr>
                <w:rFonts w:ascii="Arial" w:hAnsi="Arial" w:cs="Arial"/>
              </w:rPr>
            </w:pPr>
          </w:p>
          <w:p w:rsidR="00D04C46" w:rsidRDefault="00D04C46" w:rsidP="00261BC7">
            <w:pPr>
              <w:rPr>
                <w:rFonts w:ascii="Arial" w:hAnsi="Arial" w:cs="Arial"/>
              </w:rPr>
            </w:pPr>
          </w:p>
        </w:tc>
        <w:tc>
          <w:tcPr>
            <w:tcW w:w="2349" w:type="dxa"/>
            <w:tcMar>
              <w:top w:w="57" w:type="dxa"/>
              <w:bottom w:w="57" w:type="dxa"/>
            </w:tcMar>
          </w:tcPr>
          <w:p w:rsidR="00D04C46" w:rsidRDefault="00D04C46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Tracking individual during and at the end of the school year.</w:t>
            </w:r>
          </w:p>
          <w:p w:rsidR="00D04C46" w:rsidRDefault="00D04C46" w:rsidP="00261BC7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gridSpan w:val="3"/>
          </w:tcPr>
          <w:p w:rsidR="00D04C46" w:rsidRDefault="00D04C46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</w:t>
            </w:r>
          </w:p>
          <w:p w:rsidR="00D04C46" w:rsidRDefault="00D04C46" w:rsidP="00261BC7">
            <w:pPr>
              <w:rPr>
                <w:rFonts w:ascii="Arial" w:hAnsi="Arial" w:cs="Arial"/>
              </w:rPr>
            </w:pPr>
          </w:p>
          <w:p w:rsidR="00D04C46" w:rsidRDefault="00D04C46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Agencies.</w:t>
            </w:r>
          </w:p>
        </w:tc>
        <w:tc>
          <w:tcPr>
            <w:tcW w:w="1996" w:type="dxa"/>
            <w:gridSpan w:val="3"/>
          </w:tcPr>
          <w:p w:rsidR="00D04C46" w:rsidRDefault="00D04C46" w:rsidP="002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Approx. £2000 per annum.</w:t>
            </w:r>
          </w:p>
        </w:tc>
      </w:tr>
    </w:tbl>
    <w:p w:rsidR="00A33F73" w:rsidRDefault="00A33F73">
      <w:r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5274"/>
        <w:gridCol w:w="4082"/>
        <w:gridCol w:w="1417"/>
      </w:tblGrid>
      <w:tr w:rsidR="002954A6" w:rsidRPr="002954A6" w:rsidTr="00267F85">
        <w:tc>
          <w:tcPr>
            <w:tcW w:w="14992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:rsidR="000A25FC" w:rsidRPr="002954A6" w:rsidRDefault="000A25FC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 xml:space="preserve">Review of expenditure </w:t>
            </w:r>
          </w:p>
        </w:tc>
      </w:tr>
      <w:tr w:rsidR="002954A6" w:rsidRPr="002954A6" w:rsidTr="00766387"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B25ED" w:rsidRPr="002954A6" w:rsidRDefault="000B25ED" w:rsidP="000B25ED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0773" w:type="dxa"/>
            <w:gridSpan w:val="3"/>
            <w:shd w:val="clear" w:color="auto" w:fill="auto"/>
          </w:tcPr>
          <w:p w:rsidR="000B25ED" w:rsidRPr="002954A6" w:rsidRDefault="001A6163" w:rsidP="001A6163">
            <w:pPr>
              <w:pStyle w:val="ListParagraph"/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2019-2020</w:t>
            </w:r>
            <w:r w:rsidR="00DC4C09">
              <w:rPr>
                <w:rFonts w:ascii="Arial" w:hAnsi="Arial" w:cs="Arial"/>
                <w:b/>
              </w:rPr>
              <w:t xml:space="preserve"> </w:t>
            </w:r>
            <w:r w:rsidR="00701548">
              <w:rPr>
                <w:rFonts w:ascii="Arial" w:hAnsi="Arial" w:cs="Arial"/>
                <w:b/>
              </w:rPr>
              <w:t>allocation</w:t>
            </w:r>
            <w:r w:rsidR="00DC7E26">
              <w:rPr>
                <w:rFonts w:ascii="Arial" w:hAnsi="Arial" w:cs="Arial"/>
                <w:b/>
              </w:rPr>
              <w:t xml:space="preserve"> (full academic year)</w:t>
            </w:r>
            <w:r w:rsidR="00226427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2954A6" w:rsidRPr="002954A6" w:rsidTr="007335B7">
        <w:tc>
          <w:tcPr>
            <w:tcW w:w="14992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A25FC" w:rsidRPr="002954A6" w:rsidRDefault="000A25FC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for all</w:t>
            </w:r>
          </w:p>
        </w:tc>
      </w:tr>
      <w:tr w:rsidR="002954A6" w:rsidRPr="002954A6" w:rsidTr="0021110F">
        <w:trPr>
          <w:trHeight w:val="57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0B25ED" w:rsidRPr="002954A6" w:rsidRDefault="000B25ED" w:rsidP="00321E6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B25ED" w:rsidRPr="002954A6" w:rsidRDefault="000B25ED" w:rsidP="00321E6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5274" w:type="dxa"/>
            <w:tcMar>
              <w:top w:w="57" w:type="dxa"/>
              <w:bottom w:w="57" w:type="dxa"/>
            </w:tcMar>
          </w:tcPr>
          <w:p w:rsidR="007335B7" w:rsidRPr="002954A6" w:rsidRDefault="007335B7" w:rsidP="006F2883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="006F2883" w:rsidRPr="002954A6">
              <w:rPr>
                <w:rFonts w:ascii="Arial" w:hAnsi="Arial" w:cs="Arial"/>
              </w:rPr>
              <w:t>Did you meet the success criteria</w:t>
            </w:r>
            <w:r w:rsidRPr="002954A6">
              <w:rPr>
                <w:rFonts w:ascii="Arial" w:hAnsi="Arial" w:cs="Arial"/>
              </w:rPr>
              <w:t>?</w:t>
            </w:r>
            <w:r w:rsidR="006F2883" w:rsidRPr="002954A6">
              <w:rPr>
                <w:rFonts w:ascii="Arial" w:hAnsi="Arial" w:cs="Arial"/>
              </w:rPr>
              <w:t xml:space="preserve"> </w:t>
            </w:r>
            <w:r w:rsidRPr="002954A6">
              <w:rPr>
                <w:rFonts w:ascii="Arial" w:hAnsi="Arial" w:cs="Arial"/>
              </w:rPr>
              <w:t>I</w:t>
            </w:r>
            <w:r w:rsidR="000B25ED" w:rsidRPr="002954A6">
              <w:rPr>
                <w:rFonts w:ascii="Arial" w:hAnsi="Arial" w:cs="Arial"/>
              </w:rPr>
              <w:t>nclude impact on pupils not eli</w:t>
            </w:r>
            <w:r w:rsidRPr="002954A6">
              <w:rPr>
                <w:rFonts w:ascii="Arial" w:hAnsi="Arial" w:cs="Arial"/>
              </w:rPr>
              <w:t xml:space="preserve">gible for PP, </w:t>
            </w:r>
            <w:r w:rsidR="006F2883" w:rsidRPr="002954A6">
              <w:rPr>
                <w:rFonts w:ascii="Arial" w:hAnsi="Arial" w:cs="Arial"/>
              </w:rPr>
              <w:t>if</w:t>
            </w:r>
            <w:r w:rsidRPr="002954A6">
              <w:rPr>
                <w:rFonts w:ascii="Arial" w:hAnsi="Arial" w:cs="Arial"/>
              </w:rPr>
              <w:t xml:space="preserve"> appropriate.</w:t>
            </w:r>
          </w:p>
        </w:tc>
        <w:tc>
          <w:tcPr>
            <w:tcW w:w="4082" w:type="dxa"/>
            <w:tcMar>
              <w:top w:w="57" w:type="dxa"/>
              <w:bottom w:w="57" w:type="dxa"/>
            </w:tcMar>
          </w:tcPr>
          <w:p w:rsidR="009079EE" w:rsidRPr="002954A6" w:rsidRDefault="000B25ED" w:rsidP="009079EE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:rsidR="000B25ED" w:rsidRPr="002954A6" w:rsidRDefault="009079EE" w:rsidP="007335B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</w:t>
            </w:r>
            <w:r w:rsidR="007335B7" w:rsidRPr="002954A6">
              <w:rPr>
                <w:rFonts w:ascii="Arial" w:hAnsi="Arial" w:cs="Arial"/>
              </w:rPr>
              <w:t>and</w:t>
            </w:r>
            <w:r w:rsidRPr="002954A6">
              <w:rPr>
                <w:rFonts w:ascii="Arial" w:hAnsi="Arial" w:cs="Arial"/>
              </w:rPr>
              <w:t xml:space="preserve"> whether you</w:t>
            </w:r>
            <w:r w:rsidR="007335B7" w:rsidRPr="002954A6">
              <w:rPr>
                <w:rFonts w:ascii="Arial" w:hAnsi="Arial" w:cs="Arial"/>
              </w:rPr>
              <w:t xml:space="preserve"> will</w:t>
            </w:r>
            <w:r w:rsidRPr="002954A6">
              <w:rPr>
                <w:rFonts w:ascii="Arial" w:hAnsi="Arial" w:cs="Arial"/>
              </w:rPr>
              <w:t xml:space="preserve"> continue with this </w:t>
            </w:r>
            <w:r w:rsidR="007335B7" w:rsidRPr="002954A6">
              <w:rPr>
                <w:rFonts w:ascii="Arial" w:hAnsi="Arial" w:cs="Arial"/>
              </w:rPr>
              <w:t>approach</w:t>
            </w:r>
            <w:r w:rsidRPr="002954A6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</w:tcPr>
          <w:p w:rsidR="000B25ED" w:rsidRPr="002954A6" w:rsidRDefault="000B25ED" w:rsidP="00321E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FD4F96" w:rsidRPr="002954A6" w:rsidTr="001A6163">
        <w:trPr>
          <w:trHeight w:hRule="exact" w:val="2156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FD4F96" w:rsidRDefault="00FD4F96" w:rsidP="00725CF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FD4F96" w:rsidRDefault="00FD4F96" w:rsidP="001A6163">
            <w:pPr>
              <w:rPr>
                <w:rFonts w:ascii="Arial" w:hAnsi="Arial" w:cs="Arial"/>
              </w:rPr>
            </w:pPr>
          </w:p>
        </w:tc>
        <w:tc>
          <w:tcPr>
            <w:tcW w:w="5274" w:type="dxa"/>
            <w:tcMar>
              <w:top w:w="57" w:type="dxa"/>
              <w:bottom w:w="57" w:type="dxa"/>
            </w:tcMar>
          </w:tcPr>
          <w:p w:rsidR="00D04C46" w:rsidRPr="00D04C46" w:rsidRDefault="00D04C46" w:rsidP="00D04C46"/>
          <w:p w:rsidR="00D04C46" w:rsidRDefault="00D04C46" w:rsidP="00D04C46"/>
          <w:p w:rsidR="00DE22DC" w:rsidRPr="00D04C46" w:rsidRDefault="00D04C46" w:rsidP="00D04C46">
            <w:pPr>
              <w:tabs>
                <w:tab w:val="left" w:pos="1038"/>
              </w:tabs>
            </w:pPr>
            <w:r>
              <w:rPr>
                <w:rFonts w:ascii="Arial" w:hAnsi="Arial" w:cs="Arial"/>
              </w:rPr>
              <w:t>NO DATA COLLECTED DUE TO CANCELLATION OF   PRIMARY SCHOOL DfE ASSESSMENTS</w:t>
            </w:r>
          </w:p>
        </w:tc>
        <w:tc>
          <w:tcPr>
            <w:tcW w:w="4082" w:type="dxa"/>
            <w:tcMar>
              <w:top w:w="57" w:type="dxa"/>
              <w:bottom w:w="57" w:type="dxa"/>
            </w:tcMar>
          </w:tcPr>
          <w:p w:rsidR="00FD4F96" w:rsidRDefault="00FD4F96" w:rsidP="00725CF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D4F96" w:rsidRDefault="00FD4F96" w:rsidP="00725CF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D4F96" w:rsidRDefault="00FD4F96" w:rsidP="00725CF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D4F96" w:rsidRDefault="00FD4F96" w:rsidP="00725CF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D4F96" w:rsidRDefault="00FD4F96" w:rsidP="00725CF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D4F96" w:rsidRDefault="00FD4F96" w:rsidP="00725CF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D4F96" w:rsidRDefault="00FD4F96" w:rsidP="00725CF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D4F96" w:rsidRDefault="00FD4F96" w:rsidP="00725CF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4774D5" w:rsidRPr="00AC5506" w:rsidRDefault="004774D5" w:rsidP="00725CFD">
            <w:pPr>
              <w:rPr>
                <w:rFonts w:ascii="Arial" w:hAnsi="Arial" w:cs="Arial"/>
              </w:rPr>
            </w:pPr>
          </w:p>
          <w:p w:rsidR="00FD4F96" w:rsidRPr="00AC5506" w:rsidRDefault="00FD4F96" w:rsidP="007E482C">
            <w:pPr>
              <w:rPr>
                <w:rFonts w:ascii="Arial" w:hAnsi="Arial" w:cs="Arial"/>
              </w:rPr>
            </w:pPr>
          </w:p>
        </w:tc>
      </w:tr>
    </w:tbl>
    <w:p w:rsidR="00766387" w:rsidRPr="00AE78F2" w:rsidRDefault="00766387" w:rsidP="00A33F73">
      <w:pPr>
        <w:spacing w:line="276" w:lineRule="auto"/>
        <w:rPr>
          <w:rFonts w:ascii="Arial" w:hAnsi="Arial" w:cs="Arial"/>
          <w:sz w:val="18"/>
          <w:szCs w:val="18"/>
        </w:rPr>
      </w:pPr>
    </w:p>
    <w:p w:rsidR="00420CC2" w:rsidRDefault="00420CC2" w:rsidP="00420CC2">
      <w:pPr>
        <w:rPr>
          <w:rFonts w:eastAsia="Times New Roman"/>
          <w:u w:val="single"/>
        </w:rPr>
      </w:pPr>
    </w:p>
    <w:p w:rsidR="00420CC2" w:rsidRDefault="00420CC2" w:rsidP="00420CC2">
      <w:pPr>
        <w:rPr>
          <w:rFonts w:eastAsia="Times New Roman"/>
          <w:u w:val="single"/>
        </w:rPr>
      </w:pPr>
    </w:p>
    <w:p w:rsidR="00420CC2" w:rsidRDefault="00420CC2" w:rsidP="00420CC2">
      <w:pPr>
        <w:rPr>
          <w:rFonts w:eastAsia="Times New Roman"/>
          <w:u w:val="single"/>
        </w:rPr>
      </w:pPr>
    </w:p>
    <w:p w:rsidR="00420CC2" w:rsidRDefault="00420CC2" w:rsidP="00420CC2">
      <w:pPr>
        <w:rPr>
          <w:rFonts w:eastAsia="Times New Roman"/>
          <w:u w:val="single"/>
        </w:rPr>
      </w:pPr>
    </w:p>
    <w:p w:rsidR="00420CC2" w:rsidRDefault="00420CC2" w:rsidP="00420CC2">
      <w:pPr>
        <w:rPr>
          <w:rFonts w:eastAsia="Times New Roman"/>
          <w:u w:val="single"/>
        </w:rPr>
      </w:pPr>
    </w:p>
    <w:p w:rsidR="00420CC2" w:rsidRDefault="00420CC2" w:rsidP="00420CC2">
      <w:pPr>
        <w:rPr>
          <w:rFonts w:eastAsia="Times New Roman"/>
          <w:u w:val="single"/>
        </w:rPr>
      </w:pPr>
    </w:p>
    <w:p w:rsidR="00AE66C2" w:rsidRPr="005A3F6E" w:rsidRDefault="00AE66C2" w:rsidP="00B23DE1">
      <w:pPr>
        <w:tabs>
          <w:tab w:val="left" w:pos="3960"/>
        </w:tabs>
        <w:rPr>
          <w:sz w:val="2"/>
          <w:szCs w:val="2"/>
        </w:rPr>
      </w:pPr>
    </w:p>
    <w:sectPr w:rsidR="00AE66C2" w:rsidRPr="005A3F6E" w:rsidSect="00D514CA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BC" w:rsidRDefault="008E49BC" w:rsidP="00CD68B1">
      <w:r>
        <w:separator/>
      </w:r>
    </w:p>
  </w:endnote>
  <w:endnote w:type="continuationSeparator" w:id="0">
    <w:p w:rsidR="008E49BC" w:rsidRDefault="008E49BC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BC" w:rsidRDefault="008E49BC" w:rsidP="00CD68B1">
      <w:r>
        <w:separator/>
      </w:r>
    </w:p>
  </w:footnote>
  <w:footnote w:type="continuationSeparator" w:id="0">
    <w:p w:rsidR="008E49BC" w:rsidRDefault="008E49BC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45B95"/>
    <w:multiLevelType w:val="hybridMultilevel"/>
    <w:tmpl w:val="0DE43250"/>
    <w:lvl w:ilvl="0" w:tplc="58D8CE3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AFE69D8E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76CDC"/>
    <w:multiLevelType w:val="hybridMultilevel"/>
    <w:tmpl w:val="B61CD764"/>
    <w:lvl w:ilvl="0" w:tplc="DE366FA0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DC019F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C843C1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0"/>
  </w:num>
  <w:num w:numId="5">
    <w:abstractNumId w:val="22"/>
  </w:num>
  <w:num w:numId="6">
    <w:abstractNumId w:val="11"/>
  </w:num>
  <w:num w:numId="7">
    <w:abstractNumId w:val="8"/>
  </w:num>
  <w:num w:numId="8">
    <w:abstractNumId w:val="9"/>
  </w:num>
  <w:num w:numId="9">
    <w:abstractNumId w:val="30"/>
  </w:num>
  <w:num w:numId="10">
    <w:abstractNumId w:val="23"/>
  </w:num>
  <w:num w:numId="11">
    <w:abstractNumId w:val="17"/>
  </w:num>
  <w:num w:numId="12">
    <w:abstractNumId w:val="7"/>
  </w:num>
  <w:num w:numId="13">
    <w:abstractNumId w:val="16"/>
  </w:num>
  <w:num w:numId="14">
    <w:abstractNumId w:val="3"/>
  </w:num>
  <w:num w:numId="15">
    <w:abstractNumId w:val="28"/>
  </w:num>
  <w:num w:numId="16">
    <w:abstractNumId w:val="27"/>
  </w:num>
  <w:num w:numId="17">
    <w:abstractNumId w:val="15"/>
  </w:num>
  <w:num w:numId="18">
    <w:abstractNumId w:val="1"/>
  </w:num>
  <w:num w:numId="19">
    <w:abstractNumId w:val="21"/>
  </w:num>
  <w:num w:numId="20">
    <w:abstractNumId w:val="4"/>
  </w:num>
  <w:num w:numId="21">
    <w:abstractNumId w:val="25"/>
  </w:num>
  <w:num w:numId="22">
    <w:abstractNumId w:val="29"/>
  </w:num>
  <w:num w:numId="23">
    <w:abstractNumId w:val="6"/>
  </w:num>
  <w:num w:numId="24">
    <w:abstractNumId w:val="13"/>
  </w:num>
  <w:num w:numId="25">
    <w:abstractNumId w:val="20"/>
  </w:num>
  <w:num w:numId="26">
    <w:abstractNumId w:val="24"/>
  </w:num>
  <w:num w:numId="27">
    <w:abstractNumId w:val="5"/>
  </w:num>
  <w:num w:numId="28">
    <w:abstractNumId w:val="12"/>
  </w:num>
  <w:num w:numId="2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2"/>
    <w:rsid w:val="000008F6"/>
    <w:rsid w:val="000011EF"/>
    <w:rsid w:val="00004FB6"/>
    <w:rsid w:val="00006283"/>
    <w:rsid w:val="00011B9E"/>
    <w:rsid w:val="000242AD"/>
    <w:rsid w:val="00026223"/>
    <w:rsid w:val="000266CC"/>
    <w:rsid w:val="000315F8"/>
    <w:rsid w:val="0003769F"/>
    <w:rsid w:val="0004399F"/>
    <w:rsid w:val="0004731E"/>
    <w:rsid w:val="000473C9"/>
    <w:rsid w:val="000501F0"/>
    <w:rsid w:val="00052324"/>
    <w:rsid w:val="000534D4"/>
    <w:rsid w:val="000557F9"/>
    <w:rsid w:val="0006219B"/>
    <w:rsid w:val="00063367"/>
    <w:rsid w:val="000656C5"/>
    <w:rsid w:val="000666A8"/>
    <w:rsid w:val="00073B25"/>
    <w:rsid w:val="00080A30"/>
    <w:rsid w:val="0008743A"/>
    <w:rsid w:val="00093572"/>
    <w:rsid w:val="00095EAF"/>
    <w:rsid w:val="00096039"/>
    <w:rsid w:val="000A25FC"/>
    <w:rsid w:val="000B25ED"/>
    <w:rsid w:val="000B5413"/>
    <w:rsid w:val="000B7D33"/>
    <w:rsid w:val="000C0B30"/>
    <w:rsid w:val="000C37C2"/>
    <w:rsid w:val="000C4CF8"/>
    <w:rsid w:val="000D0B47"/>
    <w:rsid w:val="000D480D"/>
    <w:rsid w:val="000D66D7"/>
    <w:rsid w:val="000D7ED1"/>
    <w:rsid w:val="000E4243"/>
    <w:rsid w:val="000F0C6B"/>
    <w:rsid w:val="000F4396"/>
    <w:rsid w:val="000F5B96"/>
    <w:rsid w:val="001054F9"/>
    <w:rsid w:val="00111FB4"/>
    <w:rsid w:val="001137CF"/>
    <w:rsid w:val="00113D1B"/>
    <w:rsid w:val="00117186"/>
    <w:rsid w:val="00121D72"/>
    <w:rsid w:val="00125340"/>
    <w:rsid w:val="00125BA7"/>
    <w:rsid w:val="00131CA9"/>
    <w:rsid w:val="001416FC"/>
    <w:rsid w:val="00142150"/>
    <w:rsid w:val="0015406D"/>
    <w:rsid w:val="001615DF"/>
    <w:rsid w:val="001849D6"/>
    <w:rsid w:val="001903D6"/>
    <w:rsid w:val="001A6163"/>
    <w:rsid w:val="001A7528"/>
    <w:rsid w:val="001B051D"/>
    <w:rsid w:val="001B2D8B"/>
    <w:rsid w:val="001B794A"/>
    <w:rsid w:val="001C686D"/>
    <w:rsid w:val="001D2E46"/>
    <w:rsid w:val="001D4A72"/>
    <w:rsid w:val="001E47C5"/>
    <w:rsid w:val="001E6ACC"/>
    <w:rsid w:val="001E7B91"/>
    <w:rsid w:val="0021110F"/>
    <w:rsid w:val="00211DC2"/>
    <w:rsid w:val="0021316B"/>
    <w:rsid w:val="00221E94"/>
    <w:rsid w:val="00226427"/>
    <w:rsid w:val="002310E8"/>
    <w:rsid w:val="00232CF5"/>
    <w:rsid w:val="00240F98"/>
    <w:rsid w:val="00250451"/>
    <w:rsid w:val="00253B87"/>
    <w:rsid w:val="00254A66"/>
    <w:rsid w:val="00257811"/>
    <w:rsid w:val="00260160"/>
    <w:rsid w:val="00261BC7"/>
    <w:rsid w:val="00262114"/>
    <w:rsid w:val="002622B6"/>
    <w:rsid w:val="00263EC1"/>
    <w:rsid w:val="00267F85"/>
    <w:rsid w:val="002741AC"/>
    <w:rsid w:val="0027433A"/>
    <w:rsid w:val="00284A77"/>
    <w:rsid w:val="002856C3"/>
    <w:rsid w:val="00292C5D"/>
    <w:rsid w:val="002954A6"/>
    <w:rsid w:val="002962F2"/>
    <w:rsid w:val="002B3394"/>
    <w:rsid w:val="002B530F"/>
    <w:rsid w:val="002B718A"/>
    <w:rsid w:val="002C7302"/>
    <w:rsid w:val="002D0A33"/>
    <w:rsid w:val="002D22A0"/>
    <w:rsid w:val="002D7A8A"/>
    <w:rsid w:val="002E3D2F"/>
    <w:rsid w:val="002E686F"/>
    <w:rsid w:val="002F45A2"/>
    <w:rsid w:val="002F6FB5"/>
    <w:rsid w:val="00310DA5"/>
    <w:rsid w:val="00312EF8"/>
    <w:rsid w:val="00320C3A"/>
    <w:rsid w:val="00321E67"/>
    <w:rsid w:val="0032333E"/>
    <w:rsid w:val="00337056"/>
    <w:rsid w:val="00351952"/>
    <w:rsid w:val="0036061B"/>
    <w:rsid w:val="00366499"/>
    <w:rsid w:val="00366553"/>
    <w:rsid w:val="00380587"/>
    <w:rsid w:val="003822C1"/>
    <w:rsid w:val="003901C5"/>
    <w:rsid w:val="00390402"/>
    <w:rsid w:val="003917C6"/>
    <w:rsid w:val="00393656"/>
    <w:rsid w:val="003957BD"/>
    <w:rsid w:val="003961A3"/>
    <w:rsid w:val="003B0156"/>
    <w:rsid w:val="003B5C5D"/>
    <w:rsid w:val="003B6371"/>
    <w:rsid w:val="003C1411"/>
    <w:rsid w:val="003C2E2E"/>
    <w:rsid w:val="003C7202"/>
    <w:rsid w:val="003C79F6"/>
    <w:rsid w:val="003D06AA"/>
    <w:rsid w:val="003D2143"/>
    <w:rsid w:val="003D6F21"/>
    <w:rsid w:val="003E009B"/>
    <w:rsid w:val="003E0B7C"/>
    <w:rsid w:val="003F18C9"/>
    <w:rsid w:val="003F3FAB"/>
    <w:rsid w:val="003F7BE2"/>
    <w:rsid w:val="00400D07"/>
    <w:rsid w:val="004029AD"/>
    <w:rsid w:val="00402EED"/>
    <w:rsid w:val="004107D2"/>
    <w:rsid w:val="004117ED"/>
    <w:rsid w:val="00416B43"/>
    <w:rsid w:val="00417B03"/>
    <w:rsid w:val="00420CC2"/>
    <w:rsid w:val="00423264"/>
    <w:rsid w:val="00425815"/>
    <w:rsid w:val="00430E2F"/>
    <w:rsid w:val="00435936"/>
    <w:rsid w:val="004419A2"/>
    <w:rsid w:val="00456ABA"/>
    <w:rsid w:val="004642B2"/>
    <w:rsid w:val="004642BC"/>
    <w:rsid w:val="004667CF"/>
    <w:rsid w:val="004667DB"/>
    <w:rsid w:val="00470975"/>
    <w:rsid w:val="004774D5"/>
    <w:rsid w:val="00481041"/>
    <w:rsid w:val="0049188F"/>
    <w:rsid w:val="00492683"/>
    <w:rsid w:val="00496D7D"/>
    <w:rsid w:val="00497FBF"/>
    <w:rsid w:val="004A09BC"/>
    <w:rsid w:val="004A2411"/>
    <w:rsid w:val="004B3C35"/>
    <w:rsid w:val="004B4C85"/>
    <w:rsid w:val="004C40BE"/>
    <w:rsid w:val="004C5467"/>
    <w:rsid w:val="004C62B0"/>
    <w:rsid w:val="004D053F"/>
    <w:rsid w:val="004D3FC1"/>
    <w:rsid w:val="004E5349"/>
    <w:rsid w:val="004E5B85"/>
    <w:rsid w:val="004F13A2"/>
    <w:rsid w:val="004F36D5"/>
    <w:rsid w:val="004F4340"/>
    <w:rsid w:val="004F6468"/>
    <w:rsid w:val="00501685"/>
    <w:rsid w:val="00503380"/>
    <w:rsid w:val="00530007"/>
    <w:rsid w:val="0053681A"/>
    <w:rsid w:val="00540101"/>
    <w:rsid w:val="005401E9"/>
    <w:rsid w:val="00540319"/>
    <w:rsid w:val="00541F7B"/>
    <w:rsid w:val="00547561"/>
    <w:rsid w:val="005568BA"/>
    <w:rsid w:val="00557E19"/>
    <w:rsid w:val="00557E9F"/>
    <w:rsid w:val="005629A4"/>
    <w:rsid w:val="0056652E"/>
    <w:rsid w:val="00566FD3"/>
    <w:rsid w:val="005710AB"/>
    <w:rsid w:val="005832BE"/>
    <w:rsid w:val="0058583E"/>
    <w:rsid w:val="00586338"/>
    <w:rsid w:val="00586B60"/>
    <w:rsid w:val="00597346"/>
    <w:rsid w:val="005A014F"/>
    <w:rsid w:val="005A04D4"/>
    <w:rsid w:val="005A1BBB"/>
    <w:rsid w:val="005A25B5"/>
    <w:rsid w:val="005A3451"/>
    <w:rsid w:val="005A3F6E"/>
    <w:rsid w:val="005B67B6"/>
    <w:rsid w:val="005C21A2"/>
    <w:rsid w:val="005C4911"/>
    <w:rsid w:val="005C735A"/>
    <w:rsid w:val="005D06F3"/>
    <w:rsid w:val="005D1C54"/>
    <w:rsid w:val="005E2CF9"/>
    <w:rsid w:val="005E54F3"/>
    <w:rsid w:val="00601130"/>
    <w:rsid w:val="00607562"/>
    <w:rsid w:val="00611495"/>
    <w:rsid w:val="00614AFF"/>
    <w:rsid w:val="00620176"/>
    <w:rsid w:val="00625365"/>
    <w:rsid w:val="00626887"/>
    <w:rsid w:val="00630044"/>
    <w:rsid w:val="00630BE0"/>
    <w:rsid w:val="00634F68"/>
    <w:rsid w:val="00636313"/>
    <w:rsid w:val="00636F61"/>
    <w:rsid w:val="00641AD0"/>
    <w:rsid w:val="0065751C"/>
    <w:rsid w:val="006663E6"/>
    <w:rsid w:val="00666BA1"/>
    <w:rsid w:val="0067509F"/>
    <w:rsid w:val="00683748"/>
    <w:rsid w:val="00683A3C"/>
    <w:rsid w:val="00690A1E"/>
    <w:rsid w:val="006943ED"/>
    <w:rsid w:val="006A60AB"/>
    <w:rsid w:val="006B178C"/>
    <w:rsid w:val="006B1C88"/>
    <w:rsid w:val="006B358C"/>
    <w:rsid w:val="006B6E8B"/>
    <w:rsid w:val="006C7C85"/>
    <w:rsid w:val="006C7F18"/>
    <w:rsid w:val="006D447D"/>
    <w:rsid w:val="006D5E63"/>
    <w:rsid w:val="006E0569"/>
    <w:rsid w:val="006E683F"/>
    <w:rsid w:val="006E6C0F"/>
    <w:rsid w:val="006F0A89"/>
    <w:rsid w:val="006F0B6A"/>
    <w:rsid w:val="006F2883"/>
    <w:rsid w:val="00700CA9"/>
    <w:rsid w:val="00701548"/>
    <w:rsid w:val="00704618"/>
    <w:rsid w:val="00725CFD"/>
    <w:rsid w:val="007335B7"/>
    <w:rsid w:val="00743BF3"/>
    <w:rsid w:val="007457DE"/>
    <w:rsid w:val="00746605"/>
    <w:rsid w:val="0074788C"/>
    <w:rsid w:val="0075391E"/>
    <w:rsid w:val="0075421A"/>
    <w:rsid w:val="00765EFB"/>
    <w:rsid w:val="00766387"/>
    <w:rsid w:val="00767E1D"/>
    <w:rsid w:val="007945B7"/>
    <w:rsid w:val="00797116"/>
    <w:rsid w:val="007A2742"/>
    <w:rsid w:val="007A357F"/>
    <w:rsid w:val="007A7524"/>
    <w:rsid w:val="007B141B"/>
    <w:rsid w:val="007B228E"/>
    <w:rsid w:val="007B7C40"/>
    <w:rsid w:val="007C2B91"/>
    <w:rsid w:val="007C4F4A"/>
    <w:rsid w:val="007C749E"/>
    <w:rsid w:val="007D3708"/>
    <w:rsid w:val="007D6E99"/>
    <w:rsid w:val="007E1C1A"/>
    <w:rsid w:val="007E482C"/>
    <w:rsid w:val="007F271A"/>
    <w:rsid w:val="007F3C16"/>
    <w:rsid w:val="007F6D02"/>
    <w:rsid w:val="008078EC"/>
    <w:rsid w:val="00820042"/>
    <w:rsid w:val="008207C2"/>
    <w:rsid w:val="00827203"/>
    <w:rsid w:val="00834473"/>
    <w:rsid w:val="0084069B"/>
    <w:rsid w:val="008436B4"/>
    <w:rsid w:val="0084389C"/>
    <w:rsid w:val="00845265"/>
    <w:rsid w:val="0085024F"/>
    <w:rsid w:val="008527D8"/>
    <w:rsid w:val="00863790"/>
    <w:rsid w:val="00864593"/>
    <w:rsid w:val="00865074"/>
    <w:rsid w:val="00872EEC"/>
    <w:rsid w:val="008764A8"/>
    <w:rsid w:val="0088412D"/>
    <w:rsid w:val="008912D2"/>
    <w:rsid w:val="008977CB"/>
    <w:rsid w:val="008A2714"/>
    <w:rsid w:val="008A2AA7"/>
    <w:rsid w:val="008A3060"/>
    <w:rsid w:val="008A5E32"/>
    <w:rsid w:val="008A7E3F"/>
    <w:rsid w:val="008B7FE5"/>
    <w:rsid w:val="008C10E9"/>
    <w:rsid w:val="008C2F09"/>
    <w:rsid w:val="008C4EA7"/>
    <w:rsid w:val="008D1986"/>
    <w:rsid w:val="008D58CE"/>
    <w:rsid w:val="008E2CFA"/>
    <w:rsid w:val="008E364E"/>
    <w:rsid w:val="008E3D1D"/>
    <w:rsid w:val="008E47CD"/>
    <w:rsid w:val="008E49BC"/>
    <w:rsid w:val="008E64E9"/>
    <w:rsid w:val="008F0F73"/>
    <w:rsid w:val="008F69EC"/>
    <w:rsid w:val="00900FAE"/>
    <w:rsid w:val="009021E8"/>
    <w:rsid w:val="009079EE"/>
    <w:rsid w:val="00914D6D"/>
    <w:rsid w:val="00915380"/>
    <w:rsid w:val="00917D70"/>
    <w:rsid w:val="00923C54"/>
    <w:rsid w:val="009242F1"/>
    <w:rsid w:val="00926804"/>
    <w:rsid w:val="009303D7"/>
    <w:rsid w:val="00932D50"/>
    <w:rsid w:val="0093665A"/>
    <w:rsid w:val="00944D93"/>
    <w:rsid w:val="0095115C"/>
    <w:rsid w:val="00961E69"/>
    <w:rsid w:val="0096587A"/>
    <w:rsid w:val="00967FE9"/>
    <w:rsid w:val="00971AB8"/>
    <w:rsid w:val="00972129"/>
    <w:rsid w:val="009745BA"/>
    <w:rsid w:val="00977FFD"/>
    <w:rsid w:val="00983F83"/>
    <w:rsid w:val="00992C5E"/>
    <w:rsid w:val="009C04B0"/>
    <w:rsid w:val="009E2B93"/>
    <w:rsid w:val="009E7A9D"/>
    <w:rsid w:val="009F1341"/>
    <w:rsid w:val="009F2506"/>
    <w:rsid w:val="009F29C8"/>
    <w:rsid w:val="009F3956"/>
    <w:rsid w:val="009F3D01"/>
    <w:rsid w:val="009F480D"/>
    <w:rsid w:val="00A00036"/>
    <w:rsid w:val="00A030FA"/>
    <w:rsid w:val="00A13FBB"/>
    <w:rsid w:val="00A15DCD"/>
    <w:rsid w:val="00A24C51"/>
    <w:rsid w:val="00A315A9"/>
    <w:rsid w:val="00A32773"/>
    <w:rsid w:val="00A33F73"/>
    <w:rsid w:val="00A37195"/>
    <w:rsid w:val="00A37D2D"/>
    <w:rsid w:val="00A439AF"/>
    <w:rsid w:val="00A4758F"/>
    <w:rsid w:val="00A57107"/>
    <w:rsid w:val="00A60ECF"/>
    <w:rsid w:val="00A61C28"/>
    <w:rsid w:val="00A6273A"/>
    <w:rsid w:val="00A6366C"/>
    <w:rsid w:val="00A76C62"/>
    <w:rsid w:val="00A77153"/>
    <w:rsid w:val="00A82D7D"/>
    <w:rsid w:val="00A8709B"/>
    <w:rsid w:val="00A9092F"/>
    <w:rsid w:val="00A97F1A"/>
    <w:rsid w:val="00AA37D6"/>
    <w:rsid w:val="00AB162F"/>
    <w:rsid w:val="00AB39DD"/>
    <w:rsid w:val="00AB5B2A"/>
    <w:rsid w:val="00AB6B84"/>
    <w:rsid w:val="00AB729D"/>
    <w:rsid w:val="00AC22E8"/>
    <w:rsid w:val="00AC2958"/>
    <w:rsid w:val="00AC5506"/>
    <w:rsid w:val="00AD6698"/>
    <w:rsid w:val="00AE280B"/>
    <w:rsid w:val="00AE3F78"/>
    <w:rsid w:val="00AE6031"/>
    <w:rsid w:val="00AE66C2"/>
    <w:rsid w:val="00AE77EC"/>
    <w:rsid w:val="00AE78F2"/>
    <w:rsid w:val="00B01C9A"/>
    <w:rsid w:val="00B13714"/>
    <w:rsid w:val="00B17B33"/>
    <w:rsid w:val="00B22F3C"/>
    <w:rsid w:val="00B23DE1"/>
    <w:rsid w:val="00B24B3F"/>
    <w:rsid w:val="00B2743A"/>
    <w:rsid w:val="00B31AA4"/>
    <w:rsid w:val="00B334B5"/>
    <w:rsid w:val="00B3409B"/>
    <w:rsid w:val="00B369C7"/>
    <w:rsid w:val="00B36BB9"/>
    <w:rsid w:val="00B44A21"/>
    <w:rsid w:val="00B44E17"/>
    <w:rsid w:val="00B52BC4"/>
    <w:rsid w:val="00B55BC5"/>
    <w:rsid w:val="00B57518"/>
    <w:rsid w:val="00B60E7C"/>
    <w:rsid w:val="00B62883"/>
    <w:rsid w:val="00B63631"/>
    <w:rsid w:val="00B63DC8"/>
    <w:rsid w:val="00B668B6"/>
    <w:rsid w:val="00B7195B"/>
    <w:rsid w:val="00B72939"/>
    <w:rsid w:val="00B74359"/>
    <w:rsid w:val="00B75AFB"/>
    <w:rsid w:val="00B80272"/>
    <w:rsid w:val="00B81F5E"/>
    <w:rsid w:val="00B82C48"/>
    <w:rsid w:val="00B865B3"/>
    <w:rsid w:val="00B9382E"/>
    <w:rsid w:val="00BA1403"/>
    <w:rsid w:val="00BA3C3E"/>
    <w:rsid w:val="00BB028F"/>
    <w:rsid w:val="00BC05BC"/>
    <w:rsid w:val="00BC54E1"/>
    <w:rsid w:val="00BC7733"/>
    <w:rsid w:val="00BD7200"/>
    <w:rsid w:val="00BE3670"/>
    <w:rsid w:val="00BE5BCA"/>
    <w:rsid w:val="00BF1A86"/>
    <w:rsid w:val="00BF2E43"/>
    <w:rsid w:val="00C00F3C"/>
    <w:rsid w:val="00C02930"/>
    <w:rsid w:val="00C03A9C"/>
    <w:rsid w:val="00C04C4C"/>
    <w:rsid w:val="00C068B2"/>
    <w:rsid w:val="00C102E1"/>
    <w:rsid w:val="00C14BE0"/>
    <w:rsid w:val="00C14FAE"/>
    <w:rsid w:val="00C25633"/>
    <w:rsid w:val="00C32D5C"/>
    <w:rsid w:val="00C34113"/>
    <w:rsid w:val="00C35120"/>
    <w:rsid w:val="00C403B5"/>
    <w:rsid w:val="00C416E8"/>
    <w:rsid w:val="00C46C5B"/>
    <w:rsid w:val="00C541B5"/>
    <w:rsid w:val="00C64543"/>
    <w:rsid w:val="00C70B05"/>
    <w:rsid w:val="00C73995"/>
    <w:rsid w:val="00C77968"/>
    <w:rsid w:val="00C8030B"/>
    <w:rsid w:val="00C945AA"/>
    <w:rsid w:val="00C958DE"/>
    <w:rsid w:val="00C964B9"/>
    <w:rsid w:val="00CA1AF5"/>
    <w:rsid w:val="00CA6DFB"/>
    <w:rsid w:val="00CB2BD6"/>
    <w:rsid w:val="00CC3F1C"/>
    <w:rsid w:val="00CC707C"/>
    <w:rsid w:val="00CD2230"/>
    <w:rsid w:val="00CD5B8B"/>
    <w:rsid w:val="00CD68B1"/>
    <w:rsid w:val="00CE1584"/>
    <w:rsid w:val="00CE425A"/>
    <w:rsid w:val="00CE5CDB"/>
    <w:rsid w:val="00CE6DCC"/>
    <w:rsid w:val="00CF02DE"/>
    <w:rsid w:val="00CF1B9B"/>
    <w:rsid w:val="00D04C46"/>
    <w:rsid w:val="00D11A2D"/>
    <w:rsid w:val="00D24568"/>
    <w:rsid w:val="00D309A5"/>
    <w:rsid w:val="00D35464"/>
    <w:rsid w:val="00D370F4"/>
    <w:rsid w:val="00D46E95"/>
    <w:rsid w:val="00D504EA"/>
    <w:rsid w:val="00D514CA"/>
    <w:rsid w:val="00D51EA2"/>
    <w:rsid w:val="00D61BE6"/>
    <w:rsid w:val="00D70A47"/>
    <w:rsid w:val="00D80486"/>
    <w:rsid w:val="00D82EF5"/>
    <w:rsid w:val="00D8454C"/>
    <w:rsid w:val="00D933BE"/>
    <w:rsid w:val="00D9429A"/>
    <w:rsid w:val="00D977A5"/>
    <w:rsid w:val="00DC0A49"/>
    <w:rsid w:val="00DC32BE"/>
    <w:rsid w:val="00DC3F30"/>
    <w:rsid w:val="00DC4ADE"/>
    <w:rsid w:val="00DC4C09"/>
    <w:rsid w:val="00DC74F4"/>
    <w:rsid w:val="00DC7B86"/>
    <w:rsid w:val="00DC7E26"/>
    <w:rsid w:val="00DE04D7"/>
    <w:rsid w:val="00DE22DC"/>
    <w:rsid w:val="00DE33BF"/>
    <w:rsid w:val="00DF3701"/>
    <w:rsid w:val="00DF454F"/>
    <w:rsid w:val="00DF76AB"/>
    <w:rsid w:val="00E03F25"/>
    <w:rsid w:val="00E04EE8"/>
    <w:rsid w:val="00E106F9"/>
    <w:rsid w:val="00E20F63"/>
    <w:rsid w:val="00E34A8F"/>
    <w:rsid w:val="00E354EA"/>
    <w:rsid w:val="00E35628"/>
    <w:rsid w:val="00E35814"/>
    <w:rsid w:val="00E5066A"/>
    <w:rsid w:val="00E569A7"/>
    <w:rsid w:val="00E865E4"/>
    <w:rsid w:val="00E90710"/>
    <w:rsid w:val="00E92FEC"/>
    <w:rsid w:val="00E94E5C"/>
    <w:rsid w:val="00E96E48"/>
    <w:rsid w:val="00EB090F"/>
    <w:rsid w:val="00EB50CF"/>
    <w:rsid w:val="00EB7216"/>
    <w:rsid w:val="00EC6A92"/>
    <w:rsid w:val="00ED0F8C"/>
    <w:rsid w:val="00ED1425"/>
    <w:rsid w:val="00ED50FE"/>
    <w:rsid w:val="00EE4D95"/>
    <w:rsid w:val="00EE50D0"/>
    <w:rsid w:val="00EF2A09"/>
    <w:rsid w:val="00EF2C1C"/>
    <w:rsid w:val="00F047BB"/>
    <w:rsid w:val="00F12C92"/>
    <w:rsid w:val="00F1371B"/>
    <w:rsid w:val="00F148B0"/>
    <w:rsid w:val="00F21A99"/>
    <w:rsid w:val="00F25DF2"/>
    <w:rsid w:val="00F31B24"/>
    <w:rsid w:val="00F359FE"/>
    <w:rsid w:val="00F36497"/>
    <w:rsid w:val="00F367C9"/>
    <w:rsid w:val="00F54E2A"/>
    <w:rsid w:val="00F55645"/>
    <w:rsid w:val="00F55DE6"/>
    <w:rsid w:val="00F61904"/>
    <w:rsid w:val="00F648BB"/>
    <w:rsid w:val="00F70A4E"/>
    <w:rsid w:val="00F71231"/>
    <w:rsid w:val="00F72080"/>
    <w:rsid w:val="00F73735"/>
    <w:rsid w:val="00F84A60"/>
    <w:rsid w:val="00F85CBD"/>
    <w:rsid w:val="00F87C12"/>
    <w:rsid w:val="00F87EC9"/>
    <w:rsid w:val="00F93C25"/>
    <w:rsid w:val="00F9458B"/>
    <w:rsid w:val="00F970BA"/>
    <w:rsid w:val="00FA12A0"/>
    <w:rsid w:val="00FA7DEF"/>
    <w:rsid w:val="00FB153F"/>
    <w:rsid w:val="00FB223A"/>
    <w:rsid w:val="00FB41C9"/>
    <w:rsid w:val="00FB6B50"/>
    <w:rsid w:val="00FC3D3F"/>
    <w:rsid w:val="00FC6354"/>
    <w:rsid w:val="00FD2973"/>
    <w:rsid w:val="00FD4F96"/>
    <w:rsid w:val="00FE6489"/>
    <w:rsid w:val="00FF6FD1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5:docId w15:val="{600F168A-B7FE-4A07-A79A-F732D01D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  <w:style w:type="character" w:customStyle="1" w:styleId="apple-tab-span">
    <w:name w:val="apple-tab-span"/>
    <w:basedOn w:val="DefaultParagraphFont"/>
    <w:rsid w:val="0042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90692E784D5B8245A9BCC793BA2EE1C9" ma:contentTypeVersion="10" ma:contentTypeDescription="For programme or project documents. Records retained for 10 years." ma:contentTypeScope="" ma:versionID="25b390480ba9fc538a6abf1ca94928d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62bda6d9-15dd-4797-9609-2d5e8913862c" targetNamespace="http://schemas.microsoft.com/office/2006/metadata/properties" ma:root="true" ma:fieldsID="dacc55a7f74bdc6c1f257a4871db7b1d" ns1:_="" ns2:_="" ns3:_="">
    <xsd:import namespace="http://schemas.microsoft.com/sharepoint/v3"/>
    <xsd:import namespace="b8cb3cbd-ce5c-4a72-9da4-9013f91c5903"/>
    <xsd:import namespace="62bda6d9-15dd-4797-9609-2d5e89138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e5cca09a-3a7e-4e23-b5a4-ee8d77d3e53d}" ma:internalName="TaxCatchAll" ma:showField="CatchAllData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5cca09a-3a7e-4e23-b5a4-ee8d77d3e53d}" ma:internalName="TaxCatchAllLabel" ma:readOnly="true" ma:showField="CatchAllDataLabel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a6d9-15dd-4797-9609-2d5e8913862c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1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2</Value>
      <Value>56</Value>
      <Value>55</Value>
    </TaxCatchAll>
    <Comments xmlns="http://schemas.microsoft.com/sharepoint/v3" xsi:nil="true"/>
    <_dlc_DocId xmlns="b8cb3cbd-ce5c-4a72-9da4-9013f91c5903">P77SHHUCCQFT-1656113854-17249</_dlc_DocId>
    <_dlc_DocIdUrl xmlns="b8cb3cbd-ce5c-4a72-9da4-9013f91c5903">
      <Url>http://workplaces/sites/ctg/a/_layouts/DocIdRedir.aspx?ID=P77SHHUCCQFT-1656113854-17249</Url>
      <Description>P77SHHUCCQFT-1656113854-17249</Description>
    </_dlc_DocIdUrl>
    <IWPSiteTypeTaxHTField0 xmlns="62bda6d9-15dd-4797-9609-2d5e8913862c">
      <Terms xmlns="http://schemas.microsoft.com/office/infopath/2007/PartnerControls"/>
    </IWPSiteTypeTaxHTField0>
    <IWPRightsProtectiveMarking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62bda6d9-15dd-4797-9609-2d5e8913862c">
      <Terms xmlns="http://schemas.microsoft.com/office/infopath/2007/PartnerControls"/>
    </IWPFunctionTaxHTField0>
    <IWPOwner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62bda6d9-15dd-4797-9609-2d5e8913862c">
      <UserInfo>
        <DisplayName/>
        <AccountId xsi:nil="true"/>
        <AccountType/>
      </UserInfo>
    </IWPContributor>
    <IWPSubjectTaxHTField0 xmlns="62bda6d9-15dd-4797-9609-2d5e8913862c">
      <Terms xmlns="http://schemas.microsoft.com/office/infopath/2007/PartnerControls"/>
    </IWPSubjectTaxHTField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5964-A3AB-4590-AAC5-37CFFD46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62bda6d9-15dd-4797-9609-2d5e89138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E8C421-7B7A-44F8-B856-10A90FD4D0AA}">
  <ds:schemaRefs>
    <ds:schemaRef ds:uri="62bda6d9-15dd-4797-9609-2d5e8913862c"/>
    <ds:schemaRef ds:uri="http://schemas.openxmlformats.org/package/2006/metadata/core-properties"/>
    <ds:schemaRef ds:uri="http://schemas.microsoft.com/office/2006/metadata/properties"/>
    <ds:schemaRef ds:uri="b8cb3cbd-ce5c-4a72-9da4-9013f91c5903"/>
    <ds:schemaRef ds:uri="http://schemas.microsoft.com/office/infopath/2007/PartnerControls"/>
    <ds:schemaRef ds:uri="http://schemas.microsoft.com/sharepoint/v3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BA2DDA6-948F-4740-86DC-00E6E310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13160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subject/>
  <dc:creator>Danielle Mason</dc:creator>
  <cp:keywords/>
  <dc:description/>
  <cp:lastModifiedBy>Clare Curran</cp:lastModifiedBy>
  <cp:revision>2</cp:revision>
  <cp:lastPrinted>2018-09-05T10:47:00Z</cp:lastPrinted>
  <dcterms:created xsi:type="dcterms:W3CDTF">2020-12-16T14:43:00Z</dcterms:created>
  <dcterms:modified xsi:type="dcterms:W3CDTF">2020-12-16T14:43:00Z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0x0101007F645D6FBA204A029FECB8BFC6578C39005279853530254253B886E13194843F8A003AA4A7828D8545A79A935680158123500090692E784D5B8245A9BCC793BA2EE1C9</vt:lpwstr>
  </property>
  <property fmtid="{D5CDD505-2E9C-101B-9397-08002B2CF9AE}" pid="3" name="IWPOrganisationalUnit">
    <vt:lpwstr>56;#NCTL|50b03fc4-9596-44c0-8ddf-78c55856c7ae</vt:lpwstr>
  </property>
  <property fmtid="{D5CDD505-2E9C-101B-9397-08002B2CF9AE}" pid="4" name="IWPOwner">
    <vt:lpwstr>55;#NCTA|8a55f59b-7d94-44dd-a344-986d47acf947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f0821e4e-dd26-49cf-ba60-ef50ba05ea8d</vt:lpwstr>
  </property>
</Properties>
</file>