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69" w:rsidRDefault="00FB65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4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0"/>
        <w:gridCol w:w="5265"/>
      </w:tblGrid>
      <w:tr w:rsidR="00FB6569">
        <w:tc>
          <w:tcPr>
            <w:tcW w:w="3544" w:type="dxa"/>
            <w:shd w:val="clear" w:color="auto" w:fill="FFC000"/>
          </w:tcPr>
          <w:p w:rsidR="00FB6569" w:rsidRDefault="00E561F5">
            <w:pPr>
              <w:spacing w:after="0" w:line="240" w:lineRule="auto"/>
              <w:ind w:left="1" w:hanging="3"/>
              <w:jc w:val="right"/>
              <w:rPr>
                <w:rFonts w:ascii="SassoonCRInfantMedium" w:eastAsia="SassoonCRInfantMedium" w:hAnsi="SassoonCRInfantMedium" w:cs="SassoonCRInfantMedium"/>
                <w:sz w:val="32"/>
                <w:szCs w:val="32"/>
              </w:rPr>
            </w:pPr>
            <w:r>
              <w:rPr>
                <w:rFonts w:ascii="SassoonCRInfantMedium" w:eastAsia="SassoonCRInfantMedium" w:hAnsi="SassoonCRInfantMedium" w:cs="SassoonCRInfantMedium"/>
                <w:sz w:val="32"/>
                <w:szCs w:val="32"/>
              </w:rPr>
              <w:t xml:space="preserve">Coverage </w:t>
            </w:r>
            <w:r w:rsidR="008522E4">
              <w:rPr>
                <w:rFonts w:ascii="SassoonCRInfantMedium" w:eastAsia="SassoonCRInfantMedium" w:hAnsi="SassoonCRInfantMedium" w:cs="SassoonCRInfantMedium"/>
                <w:sz w:val="32"/>
                <w:szCs w:val="32"/>
              </w:rPr>
              <w:t>EY</w:t>
            </w:r>
            <w:r>
              <w:rPr>
                <w:rFonts w:ascii="SassoonCRInfantMedium" w:eastAsia="SassoonCRInfantMedium" w:hAnsi="SassoonCRInfantMedium" w:cs="SassoonCRInfantMedium"/>
                <w:sz w:val="32"/>
                <w:szCs w:val="32"/>
              </w:rPr>
              <w:t>FS</w:t>
            </w:r>
          </w:p>
        </w:tc>
        <w:tc>
          <w:tcPr>
            <w:tcW w:w="10785" w:type="dxa"/>
            <w:gridSpan w:val="2"/>
            <w:shd w:val="clear" w:color="auto" w:fill="FFFFFF"/>
          </w:tcPr>
          <w:p w:rsidR="00FB6569" w:rsidRDefault="00E561F5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</w:rPr>
            </w:pPr>
            <w:r>
              <w:rPr>
                <w:rFonts w:ascii="SassoonCRInfantMedium" w:eastAsia="SassoonCRInfantMedium" w:hAnsi="SassoonCRInfantMedium" w:cs="SassoonCRInfantMedium"/>
              </w:rPr>
              <w:t>Sharing personal experiences</w:t>
            </w:r>
          </w:p>
          <w:p w:rsidR="00FB6569" w:rsidRDefault="00E561F5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</w:rPr>
            </w:pPr>
            <w:r>
              <w:rPr>
                <w:rFonts w:ascii="SassoonCRInfantMedium" w:eastAsia="SassoonCRInfantMedium" w:hAnsi="SassoonCRInfantMedium" w:cs="SassoonCRInfantMedium"/>
              </w:rPr>
              <w:t>Learning journey reflections</w:t>
            </w:r>
          </w:p>
          <w:p w:rsidR="00FB6569" w:rsidRDefault="00E561F5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</w:rPr>
            </w:pPr>
            <w:r>
              <w:rPr>
                <w:rFonts w:ascii="SassoonCRInfantMedium" w:eastAsia="SassoonCRInfantMedium" w:hAnsi="SassoonCRInfantMedium" w:cs="SassoonCRInfantMedium"/>
              </w:rPr>
              <w:t>Story time/ Time Talk</w:t>
            </w:r>
          </w:p>
          <w:p w:rsidR="00FB6569" w:rsidRDefault="00E561F5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</w:rPr>
            </w:pPr>
            <w:r>
              <w:rPr>
                <w:rFonts w:ascii="SassoonCRInfantMedium" w:eastAsia="SassoonCRInfantMedium" w:hAnsi="SassoonCRInfantMedium" w:cs="SassoonCRInfantMedium"/>
              </w:rPr>
              <w:t>Sense of self</w:t>
            </w:r>
          </w:p>
          <w:p w:rsidR="00FB6569" w:rsidRDefault="00E561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  <w:color w:val="000000"/>
              </w:rPr>
            </w:pPr>
            <w:r>
              <w:rPr>
                <w:rFonts w:ascii="SassoonCRInfantMedium" w:eastAsia="SassoonCRInfantMedium" w:hAnsi="SassoonCRInfantMedium" w:cs="SassoonCRInfantMedium"/>
                <w:color w:val="000000"/>
              </w:rPr>
              <w:t>similarities and differences –following managing daily routines</w:t>
            </w:r>
          </w:p>
          <w:p w:rsidR="00FB6569" w:rsidRPr="008522E4" w:rsidRDefault="00E561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  <w:color w:val="000000"/>
              </w:rPr>
            </w:pPr>
            <w:r>
              <w:rPr>
                <w:rFonts w:ascii="SassoonCRInfantMedium" w:eastAsia="SassoonCRInfantMedium" w:hAnsi="SassoonCRInfantMedium" w:cs="SassoonCRInfantMedium"/>
                <w:color w:val="000000"/>
              </w:rPr>
              <w:t xml:space="preserve">personal </w:t>
            </w:r>
            <w:r>
              <w:rPr>
                <w:rFonts w:ascii="SassoonCRInfantMedium" w:eastAsia="SassoonCRInfantMedium" w:hAnsi="SassoonCRInfantMedium" w:cs="SassoonCRInfantMedium"/>
              </w:rPr>
              <w:t>timelines</w:t>
            </w:r>
          </w:p>
          <w:p w:rsidR="008522E4" w:rsidRPr="008522E4" w:rsidRDefault="008522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  <w:color w:val="000000"/>
              </w:rPr>
            </w:pPr>
            <w:r>
              <w:rPr>
                <w:rFonts w:ascii="SassoonCRInfantMedium" w:eastAsia="SassoonCRInfantMedium" w:hAnsi="SassoonCRInfantMedium" w:cs="SassoonCRInfantMedium"/>
              </w:rPr>
              <w:t>Seasons</w:t>
            </w:r>
          </w:p>
          <w:p w:rsidR="008522E4" w:rsidRDefault="008522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  <w:color w:val="000000"/>
              </w:rPr>
            </w:pPr>
            <w:r>
              <w:rPr>
                <w:rFonts w:ascii="SassoonCRInfantMedium" w:eastAsia="SassoonCRInfantMedium" w:hAnsi="SassoonCRInfantMedium" w:cs="SassoonCRInfantMedium"/>
              </w:rPr>
              <w:t xml:space="preserve">Stories </w:t>
            </w:r>
          </w:p>
          <w:p w:rsidR="00FB6569" w:rsidRDefault="00E561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  <w:color w:val="000000"/>
              </w:rPr>
            </w:pPr>
            <w:r>
              <w:rPr>
                <w:rFonts w:ascii="SassoonCRInfantMedium" w:eastAsia="SassoonCRInfantMedium" w:hAnsi="SassoonCRInfantMedium" w:cs="SassoonCRInfantMedium"/>
                <w:color w:val="000000"/>
              </w:rPr>
              <w:t>Guy Fawkes/Remembrance</w:t>
            </w:r>
          </w:p>
        </w:tc>
      </w:tr>
      <w:tr w:rsidR="00FB6569">
        <w:tc>
          <w:tcPr>
            <w:tcW w:w="3544" w:type="dxa"/>
            <w:shd w:val="clear" w:color="auto" w:fill="00B0F0"/>
          </w:tcPr>
          <w:p w:rsidR="00FB6569" w:rsidRDefault="00E561F5">
            <w:pPr>
              <w:spacing w:after="0" w:line="240" w:lineRule="auto"/>
              <w:ind w:left="1" w:hanging="3"/>
              <w:jc w:val="right"/>
              <w:rPr>
                <w:rFonts w:ascii="SassoonCRInfantMedium" w:eastAsia="SassoonCRInfantMedium" w:hAnsi="SassoonCRInfantMedium" w:cs="SassoonCRInfantMedium"/>
                <w:sz w:val="24"/>
                <w:szCs w:val="24"/>
              </w:rPr>
            </w:pPr>
            <w:r>
              <w:rPr>
                <w:rFonts w:ascii="SassoonCRInfantMedium" w:eastAsia="SassoonCRInfantMedium" w:hAnsi="SassoonCRInfantMedium" w:cs="SassoonCRInfantMedium"/>
                <w:sz w:val="32"/>
                <w:szCs w:val="32"/>
              </w:rPr>
              <w:t>Coverage KS 1</w:t>
            </w:r>
          </w:p>
        </w:tc>
        <w:tc>
          <w:tcPr>
            <w:tcW w:w="5520" w:type="dxa"/>
            <w:shd w:val="clear" w:color="auto" w:fill="00B0F0"/>
          </w:tcPr>
          <w:p w:rsidR="00FB6569" w:rsidRDefault="00E561F5">
            <w:pPr>
              <w:spacing w:after="0" w:line="240" w:lineRule="auto"/>
              <w:ind w:left="0" w:hanging="2"/>
              <w:jc w:val="center"/>
              <w:rPr>
                <w:rFonts w:ascii="SassoonCRInfantMedium" w:eastAsia="SassoonCRInfantMedium" w:hAnsi="SassoonCRInfantMedium" w:cs="SassoonCRInfantMedium"/>
                <w:sz w:val="24"/>
                <w:szCs w:val="24"/>
              </w:rPr>
            </w:pPr>
            <w:r>
              <w:rPr>
                <w:rFonts w:ascii="SassoonCRInfantMedium" w:eastAsia="SassoonCRInfantMedium" w:hAnsi="SassoonCRInfantMedium" w:cs="SassoonCRInfantMedium"/>
                <w:sz w:val="24"/>
                <w:szCs w:val="24"/>
              </w:rPr>
              <w:t>Year 1</w:t>
            </w:r>
          </w:p>
        </w:tc>
        <w:tc>
          <w:tcPr>
            <w:tcW w:w="5265" w:type="dxa"/>
            <w:shd w:val="clear" w:color="auto" w:fill="00B0F0"/>
          </w:tcPr>
          <w:p w:rsidR="00FB6569" w:rsidRDefault="00E56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SassoonCRInfantMedium" w:eastAsia="SassoonCRInfantMedium" w:hAnsi="SassoonCRInfantMedium" w:cs="SassoonCRInfantMedium"/>
                <w:color w:val="000000"/>
                <w:sz w:val="24"/>
                <w:szCs w:val="24"/>
              </w:rPr>
            </w:pPr>
            <w:r>
              <w:rPr>
                <w:rFonts w:ascii="SassoonCRInfantMedium" w:eastAsia="SassoonCRInfantMedium" w:hAnsi="SassoonCRInfantMedium" w:cs="SassoonCRInfantMedium"/>
                <w:color w:val="000000"/>
                <w:sz w:val="24"/>
                <w:szCs w:val="24"/>
              </w:rPr>
              <w:t>Year 2</w:t>
            </w:r>
          </w:p>
        </w:tc>
      </w:tr>
      <w:tr w:rsidR="00FB6569" w:rsidTr="008522E4">
        <w:trPr>
          <w:trHeight w:val="561"/>
        </w:trPr>
        <w:tc>
          <w:tcPr>
            <w:tcW w:w="3544" w:type="dxa"/>
          </w:tcPr>
          <w:p w:rsidR="00FB6569" w:rsidRPr="008522E4" w:rsidRDefault="00E561F5" w:rsidP="008522E4">
            <w:pPr>
              <w:spacing w:after="0" w:line="240" w:lineRule="auto"/>
              <w:ind w:leftChars="0" w:left="0" w:firstLineChars="0" w:firstLine="0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  <w:r w:rsidRPr="008522E4"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  <w:t>Change within living memory</w:t>
            </w:r>
          </w:p>
          <w:p w:rsidR="00FB6569" w:rsidRPr="008522E4" w:rsidRDefault="00FB6569">
            <w:pPr>
              <w:spacing w:after="0" w:line="240" w:lineRule="auto"/>
              <w:ind w:left="0" w:hanging="2"/>
              <w:jc w:val="right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</w:p>
        </w:tc>
        <w:tc>
          <w:tcPr>
            <w:tcW w:w="5520" w:type="dxa"/>
          </w:tcPr>
          <w:p w:rsidR="00FB6569" w:rsidRPr="008522E4" w:rsidRDefault="00E561F5">
            <w:pP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  <w:r w:rsidRPr="008522E4"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  <w:t>Seaside holidays in the past</w:t>
            </w:r>
          </w:p>
          <w:p w:rsidR="008522E4" w:rsidRDefault="00E561F5" w:rsidP="008522E4">
            <w:pP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  <w:r w:rsidRPr="008522E4">
              <w:rPr>
                <w:rFonts w:ascii="SassoonCRInfantMedium" w:eastAsia="SassoonCRInfantMedium" w:hAnsi="SassoonCRInfantMedium" w:cs="SassoonCRInfantMedium"/>
                <w:b/>
                <w:sz w:val="20"/>
                <w:szCs w:val="20"/>
              </w:rPr>
              <w:t>Local Study</w:t>
            </w:r>
            <w:r w:rsidRPr="008522E4"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  <w:t>-Whitley Bay/Spanish City</w:t>
            </w:r>
          </w:p>
          <w:p w:rsidR="008522E4" w:rsidRPr="008522E4" w:rsidRDefault="008522E4" w:rsidP="008522E4">
            <w:pP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  <w:r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  <w:t>Trip  - Spanish City/Whitley Bay</w:t>
            </w:r>
          </w:p>
        </w:tc>
        <w:tc>
          <w:tcPr>
            <w:tcW w:w="5265" w:type="dxa"/>
            <w:shd w:val="clear" w:color="auto" w:fill="00B0F0"/>
          </w:tcPr>
          <w:p w:rsidR="00FB6569" w:rsidRPr="008522E4" w:rsidRDefault="00FB6569">
            <w:pPr>
              <w:spacing w:after="0" w:line="240" w:lineRule="auto"/>
              <w:ind w:left="0" w:hanging="2"/>
              <w:jc w:val="right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</w:p>
        </w:tc>
      </w:tr>
      <w:tr w:rsidR="00FB6569">
        <w:tc>
          <w:tcPr>
            <w:tcW w:w="3544" w:type="dxa"/>
          </w:tcPr>
          <w:p w:rsidR="00FB6569" w:rsidRPr="008522E4" w:rsidRDefault="00E561F5">
            <w:pPr>
              <w:spacing w:after="0" w:line="240" w:lineRule="auto"/>
              <w:ind w:left="0" w:hanging="2"/>
              <w:jc w:val="both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  <w:r w:rsidRPr="008522E4"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  <w:t>Events beyond living memory that are significant nationally or globally</w:t>
            </w:r>
          </w:p>
          <w:p w:rsidR="00FB6569" w:rsidRPr="008522E4" w:rsidRDefault="00FB6569">
            <w:pPr>
              <w:spacing w:after="0" w:line="240" w:lineRule="auto"/>
              <w:ind w:left="0" w:hanging="2"/>
              <w:jc w:val="right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</w:p>
        </w:tc>
        <w:tc>
          <w:tcPr>
            <w:tcW w:w="5520" w:type="dxa"/>
          </w:tcPr>
          <w:p w:rsidR="00FB6569" w:rsidRPr="008522E4" w:rsidRDefault="00E561F5">
            <w:pP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  <w:r w:rsidRPr="008522E4"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  <w:t>Toys from the past</w:t>
            </w:r>
          </w:p>
        </w:tc>
        <w:tc>
          <w:tcPr>
            <w:tcW w:w="5265" w:type="dxa"/>
          </w:tcPr>
          <w:p w:rsidR="00FB6569" w:rsidRPr="008522E4" w:rsidRDefault="00E561F5">
            <w:pP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  <w:r w:rsidRPr="008522E4"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  <w:t>The story of Guy Fawkes</w:t>
            </w:r>
          </w:p>
          <w:p w:rsidR="00FB6569" w:rsidRPr="008522E4" w:rsidRDefault="00E561F5">
            <w:pP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  <w:r w:rsidRPr="008522E4"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  <w:t>Remembrance Sunday</w:t>
            </w:r>
          </w:p>
        </w:tc>
      </w:tr>
      <w:tr w:rsidR="00FB6569" w:rsidTr="008522E4">
        <w:tc>
          <w:tcPr>
            <w:tcW w:w="3544" w:type="dxa"/>
          </w:tcPr>
          <w:p w:rsidR="00FB6569" w:rsidRPr="008522E4" w:rsidRDefault="00FB6569">
            <w:pPr>
              <w:spacing w:after="0" w:line="240" w:lineRule="auto"/>
              <w:ind w:left="0" w:hanging="2"/>
              <w:jc w:val="right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</w:p>
          <w:p w:rsidR="00FB6569" w:rsidRPr="008522E4" w:rsidRDefault="00E561F5">
            <w:pPr>
              <w:spacing w:after="0" w:line="240" w:lineRule="auto"/>
              <w:ind w:left="0" w:hanging="2"/>
              <w:jc w:val="both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  <w:r w:rsidRPr="008522E4"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  <w:t>The lives of significant individuals in the past who have contributed to national and international achievements</w:t>
            </w:r>
          </w:p>
          <w:p w:rsidR="00FB6569" w:rsidRPr="008522E4" w:rsidRDefault="00FB6569">
            <w:pPr>
              <w:spacing w:after="0" w:line="240" w:lineRule="auto"/>
              <w:ind w:left="0" w:hanging="2"/>
              <w:jc w:val="right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</w:p>
          <w:p w:rsidR="00FB6569" w:rsidRPr="008522E4" w:rsidRDefault="00FB6569">
            <w:pPr>
              <w:spacing w:after="0" w:line="240" w:lineRule="auto"/>
              <w:ind w:left="0" w:hanging="2"/>
              <w:jc w:val="right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</w:p>
          <w:p w:rsidR="00FB6569" w:rsidRPr="008522E4" w:rsidRDefault="00FB6569">
            <w:pPr>
              <w:spacing w:after="0" w:line="240" w:lineRule="auto"/>
              <w:ind w:left="0" w:hanging="2"/>
              <w:jc w:val="right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</w:p>
          <w:p w:rsidR="00FB6569" w:rsidRPr="008522E4" w:rsidRDefault="00FB6569">
            <w:pPr>
              <w:spacing w:after="0" w:line="240" w:lineRule="auto"/>
              <w:ind w:left="0" w:hanging="2"/>
              <w:jc w:val="right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</w:p>
        </w:tc>
        <w:tc>
          <w:tcPr>
            <w:tcW w:w="5520" w:type="dxa"/>
            <w:shd w:val="clear" w:color="auto" w:fill="00B0F0"/>
          </w:tcPr>
          <w:p w:rsidR="00FB6569" w:rsidRPr="008522E4" w:rsidRDefault="00FB6569">
            <w:pPr>
              <w:spacing w:after="0" w:line="240" w:lineRule="auto"/>
              <w:ind w:left="0" w:hanging="2"/>
              <w:jc w:val="right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</w:p>
        </w:tc>
        <w:tc>
          <w:tcPr>
            <w:tcW w:w="5265" w:type="dxa"/>
          </w:tcPr>
          <w:p w:rsidR="00FB6569" w:rsidRPr="008522E4" w:rsidRDefault="00E56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  <w:r w:rsidRPr="008522E4"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  <w:t>The Great Fire of London</w:t>
            </w:r>
          </w:p>
          <w:p w:rsidR="00FB6569" w:rsidRPr="008522E4" w:rsidRDefault="00E56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  <w:r w:rsidRPr="008522E4"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  <w:t>Samuel Pepys/ Charles II / Sir Christopher Wren</w:t>
            </w:r>
          </w:p>
          <w:p w:rsidR="00FB6569" w:rsidRPr="008522E4" w:rsidRDefault="00F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</w:p>
          <w:p w:rsidR="00FB6569" w:rsidRPr="008522E4" w:rsidRDefault="00E56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  <w:r w:rsidRPr="008522E4"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  <w:t xml:space="preserve">Pirates </w:t>
            </w:r>
            <w:r w:rsidR="008522E4"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  <w:t>–</w:t>
            </w:r>
            <w:r w:rsidRPr="008522E4"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  <w:t xml:space="preserve"> </w:t>
            </w:r>
            <w:r w:rsidR="008522E4"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  <w:t xml:space="preserve">Visitor Captain </w:t>
            </w:r>
            <w:proofErr w:type="spellStart"/>
            <w:r w:rsidR="008522E4"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  <w:t>Raggy</w:t>
            </w:r>
            <w:proofErr w:type="spellEnd"/>
            <w:r w:rsidR="008522E4"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  <w:t xml:space="preserve"> Beard</w:t>
            </w:r>
          </w:p>
          <w:p w:rsidR="00FB6569" w:rsidRPr="008522E4" w:rsidRDefault="00F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</w:p>
          <w:p w:rsidR="00FB6569" w:rsidRPr="008522E4" w:rsidRDefault="00E56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  <w:r w:rsidRPr="008522E4"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  <w:t>Roald Dahl</w:t>
            </w:r>
          </w:p>
        </w:tc>
      </w:tr>
      <w:tr w:rsidR="00FB6569">
        <w:tc>
          <w:tcPr>
            <w:tcW w:w="3544" w:type="dxa"/>
          </w:tcPr>
          <w:p w:rsidR="00FB6569" w:rsidRPr="008522E4" w:rsidRDefault="00E561F5">
            <w:pPr>
              <w:spacing w:after="0" w:line="240" w:lineRule="auto"/>
              <w:ind w:left="0" w:hanging="2"/>
              <w:jc w:val="both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  <w:r w:rsidRPr="008522E4"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  <w:t xml:space="preserve">Significant historical events, people and places in their own locality </w:t>
            </w:r>
          </w:p>
          <w:p w:rsidR="00FB6569" w:rsidRPr="008522E4" w:rsidRDefault="00FB6569">
            <w:pPr>
              <w:spacing w:after="0" w:line="240" w:lineRule="auto"/>
              <w:ind w:left="0" w:hanging="2"/>
              <w:jc w:val="right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</w:p>
          <w:p w:rsidR="00FB6569" w:rsidRPr="008522E4" w:rsidRDefault="00FB6569">
            <w:pPr>
              <w:spacing w:after="0" w:line="240" w:lineRule="auto"/>
              <w:ind w:left="0" w:hanging="2"/>
              <w:jc w:val="right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</w:p>
          <w:p w:rsidR="00FB6569" w:rsidRPr="008522E4" w:rsidRDefault="00FB6569">
            <w:pPr>
              <w:ind w:left="0" w:hanging="2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</w:p>
        </w:tc>
        <w:tc>
          <w:tcPr>
            <w:tcW w:w="5520" w:type="dxa"/>
          </w:tcPr>
          <w:p w:rsidR="00FB6569" w:rsidRPr="008522E4" w:rsidRDefault="00E561F5">
            <w:pP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  <w:r w:rsidRPr="008522E4"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  <w:t>Heroes and Dragons</w:t>
            </w:r>
          </w:p>
          <w:p w:rsidR="00FB6569" w:rsidRPr="008522E4" w:rsidRDefault="00E561F5">
            <w:pP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  <w:r w:rsidRPr="008522E4"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  <w:t>Royal family</w:t>
            </w:r>
          </w:p>
          <w:p w:rsidR="00FB6569" w:rsidRPr="008522E4" w:rsidRDefault="00E561F5">
            <w:pP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  <w:r w:rsidRPr="008522E4"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  <w:t>Castles over time</w:t>
            </w:r>
          </w:p>
          <w:p w:rsidR="00FB6569" w:rsidRPr="008522E4" w:rsidRDefault="00E561F5">
            <w:pP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  <w:r w:rsidRPr="008522E4"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  <w:t>Elizabeth 1</w:t>
            </w:r>
            <w:r w:rsidRPr="008522E4">
              <w:rPr>
                <w:rFonts w:ascii="SassoonCRInfantMedium" w:eastAsia="SassoonCRInfantMedium" w:hAnsi="SassoonCRInfantMedium" w:cs="SassoonCRInfantMedium"/>
                <w:sz w:val="20"/>
                <w:szCs w:val="20"/>
                <w:vertAlign w:val="superscript"/>
              </w:rPr>
              <w:t>st</w:t>
            </w:r>
            <w:r w:rsidRPr="008522E4"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  <w:t xml:space="preserve"> and Victoria</w:t>
            </w:r>
          </w:p>
          <w:p w:rsidR="00FB6569" w:rsidRPr="008522E4" w:rsidRDefault="008522E4">
            <w:pP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  <w:r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  <w:t xml:space="preserve">Trip - </w:t>
            </w:r>
            <w:r w:rsidR="00E561F5" w:rsidRPr="008522E4"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  <w:t>Alnwick Castle</w:t>
            </w:r>
          </w:p>
        </w:tc>
        <w:tc>
          <w:tcPr>
            <w:tcW w:w="5265" w:type="dxa"/>
          </w:tcPr>
          <w:p w:rsidR="00FB6569" w:rsidRDefault="00E56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  <w:color w:val="000000"/>
                <w:sz w:val="20"/>
                <w:szCs w:val="20"/>
              </w:rPr>
            </w:pPr>
            <w:r w:rsidRPr="008522E4">
              <w:rPr>
                <w:rFonts w:ascii="SassoonCRInfantMedium" w:eastAsia="SassoonCRInfantMedium" w:hAnsi="SassoonCRInfantMedium" w:cs="SassoonCRInfantMedium"/>
                <w:b/>
                <w:color w:val="000000"/>
                <w:sz w:val="20"/>
                <w:szCs w:val="20"/>
              </w:rPr>
              <w:t>Local Study</w:t>
            </w:r>
            <w:r w:rsidRPr="008522E4">
              <w:rPr>
                <w:rFonts w:ascii="SassoonCRInfantMedium" w:eastAsia="SassoonCRInfantMedium" w:hAnsi="SassoonCRInfantMedium" w:cs="SassoonCRInfantMedium"/>
                <w:color w:val="000000"/>
                <w:sz w:val="20"/>
                <w:szCs w:val="20"/>
              </w:rPr>
              <w:t xml:space="preserve"> – Grace Darling</w:t>
            </w:r>
          </w:p>
          <w:p w:rsidR="008522E4" w:rsidRPr="008522E4" w:rsidRDefault="0085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  <w:color w:val="000000"/>
                <w:sz w:val="20"/>
                <w:szCs w:val="20"/>
              </w:rPr>
            </w:pPr>
            <w:r>
              <w:rPr>
                <w:rFonts w:ascii="SassoonCRInfantMedium" w:eastAsia="SassoonCRInfantMedium" w:hAnsi="SassoonCRInfantMedium" w:cs="SassoonCRInfantMedium"/>
                <w:color w:val="000000"/>
                <w:sz w:val="20"/>
                <w:szCs w:val="20"/>
              </w:rPr>
              <w:t xml:space="preserve">Trip – </w:t>
            </w:r>
            <w:proofErr w:type="spellStart"/>
            <w:r>
              <w:rPr>
                <w:rFonts w:ascii="SassoonCRInfantMedium" w:eastAsia="SassoonCRInfantMedium" w:hAnsi="SassoonCRInfantMedium" w:cs="SassoonCRInfantMedium"/>
                <w:color w:val="000000"/>
                <w:sz w:val="20"/>
                <w:szCs w:val="20"/>
              </w:rPr>
              <w:t>Bamburgh</w:t>
            </w:r>
            <w:proofErr w:type="spellEnd"/>
            <w:r>
              <w:rPr>
                <w:rFonts w:ascii="SassoonCRInfantMedium" w:eastAsia="SassoonCRInfantMedium" w:hAnsi="SassoonCRInfantMedium" w:cs="SassoonCRInfantMedium"/>
                <w:color w:val="000000"/>
                <w:sz w:val="20"/>
                <w:szCs w:val="20"/>
              </w:rPr>
              <w:t xml:space="preserve">/Grace Darling museum. </w:t>
            </w:r>
          </w:p>
        </w:tc>
      </w:tr>
    </w:tbl>
    <w:p w:rsidR="00FB6569" w:rsidRDefault="00FB6569">
      <w:pPr>
        <w:ind w:left="1" w:hanging="3"/>
        <w:rPr>
          <w:rFonts w:ascii="SassoonCRInfantMedium" w:eastAsia="SassoonCRInfantMedium" w:hAnsi="SassoonCRInfantMedium" w:cs="SassoonCRInfantMedium"/>
          <w:sz w:val="32"/>
          <w:szCs w:val="32"/>
        </w:rPr>
      </w:pPr>
    </w:p>
    <w:tbl>
      <w:tblPr>
        <w:tblStyle w:val="a0"/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8"/>
        <w:gridCol w:w="5526"/>
        <w:gridCol w:w="5243"/>
      </w:tblGrid>
      <w:tr w:rsidR="00FB6569" w:rsidRPr="008522E4">
        <w:tc>
          <w:tcPr>
            <w:tcW w:w="3548" w:type="dxa"/>
            <w:shd w:val="clear" w:color="auto" w:fill="92D050"/>
          </w:tcPr>
          <w:p w:rsidR="00FB6569" w:rsidRPr="008522E4" w:rsidRDefault="00E561F5">
            <w:pP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</w:rPr>
            </w:pPr>
            <w:r w:rsidRPr="008522E4">
              <w:rPr>
                <w:rFonts w:ascii="SassoonCRInfantMedium" w:eastAsia="SassoonCRInfantMedium" w:hAnsi="SassoonCRInfantMedium" w:cs="SassoonCRInfantMedium"/>
              </w:rPr>
              <w:t>Coverage KS 2</w:t>
            </w:r>
          </w:p>
        </w:tc>
        <w:tc>
          <w:tcPr>
            <w:tcW w:w="5526" w:type="dxa"/>
            <w:shd w:val="clear" w:color="auto" w:fill="92D050"/>
          </w:tcPr>
          <w:p w:rsidR="00FB6569" w:rsidRPr="008522E4" w:rsidRDefault="00E561F5">
            <w:pPr>
              <w:spacing w:after="0" w:line="240" w:lineRule="auto"/>
              <w:ind w:left="0" w:hanging="2"/>
              <w:jc w:val="center"/>
              <w:rPr>
                <w:rFonts w:ascii="SassoonCRInfantMedium" w:eastAsia="SassoonCRInfantMedium" w:hAnsi="SassoonCRInfantMedium" w:cs="SassoonCRInfantMedium"/>
              </w:rPr>
            </w:pPr>
            <w:r w:rsidRPr="008522E4">
              <w:rPr>
                <w:rFonts w:ascii="SassoonCRInfantMedium" w:eastAsia="SassoonCRInfantMedium" w:hAnsi="SassoonCRInfantMedium" w:cs="SassoonCRInfantMedium"/>
              </w:rPr>
              <w:t>Year 3</w:t>
            </w:r>
          </w:p>
        </w:tc>
        <w:tc>
          <w:tcPr>
            <w:tcW w:w="5243" w:type="dxa"/>
            <w:shd w:val="clear" w:color="auto" w:fill="92D050"/>
          </w:tcPr>
          <w:p w:rsidR="00FB6569" w:rsidRPr="008522E4" w:rsidRDefault="00E561F5">
            <w:pPr>
              <w:spacing w:after="0" w:line="240" w:lineRule="auto"/>
              <w:ind w:left="0" w:hanging="2"/>
              <w:jc w:val="center"/>
              <w:rPr>
                <w:rFonts w:ascii="SassoonCRInfantMedium" w:eastAsia="SassoonCRInfantMedium" w:hAnsi="SassoonCRInfantMedium" w:cs="SassoonCRInfantMedium"/>
              </w:rPr>
            </w:pPr>
            <w:r w:rsidRPr="008522E4">
              <w:rPr>
                <w:rFonts w:ascii="SassoonCRInfantMedium" w:eastAsia="SassoonCRInfantMedium" w:hAnsi="SassoonCRInfantMedium" w:cs="SassoonCRInfantMedium"/>
              </w:rPr>
              <w:t>Year 4</w:t>
            </w:r>
          </w:p>
        </w:tc>
      </w:tr>
      <w:tr w:rsidR="00FB6569" w:rsidRPr="008522E4" w:rsidTr="008522E4">
        <w:tc>
          <w:tcPr>
            <w:tcW w:w="3548" w:type="dxa"/>
          </w:tcPr>
          <w:p w:rsidR="00FB6569" w:rsidRPr="008522E4" w:rsidRDefault="00E56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Medium" w:eastAsia="SassoonCRInfantMedium" w:hAnsi="SassoonCRInfantMedium" w:cs="SassoonCRInfantMedium"/>
                <w:color w:val="000000"/>
              </w:rPr>
            </w:pPr>
            <w:r w:rsidRPr="008522E4">
              <w:rPr>
                <w:rFonts w:ascii="SassoonCRInfantMedium" w:eastAsia="SassoonCRInfantMedium" w:hAnsi="SassoonCRInfantMedium" w:cs="SassoonCRInfantMedium"/>
                <w:color w:val="000000"/>
              </w:rPr>
              <w:t>Changes in Britain from the Stone Age to the iron Age</w:t>
            </w:r>
          </w:p>
          <w:p w:rsidR="00FB6569" w:rsidRPr="008522E4" w:rsidRDefault="00FB6569">
            <w:pP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</w:rPr>
            </w:pPr>
          </w:p>
        </w:tc>
        <w:tc>
          <w:tcPr>
            <w:tcW w:w="5526" w:type="dxa"/>
          </w:tcPr>
          <w:p w:rsidR="00FB6569" w:rsidRPr="008522E4" w:rsidRDefault="00E561F5">
            <w:pP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</w:rPr>
            </w:pPr>
            <w:r w:rsidRPr="008522E4">
              <w:rPr>
                <w:rFonts w:ascii="SassoonCRInfantMedium" w:eastAsia="SassoonCRInfantMedium" w:hAnsi="SassoonCRInfantMedium" w:cs="SassoonCRInfantMedium"/>
              </w:rPr>
              <w:t>The Savage Stone Age</w:t>
            </w:r>
          </w:p>
        </w:tc>
        <w:tc>
          <w:tcPr>
            <w:tcW w:w="5243" w:type="dxa"/>
            <w:shd w:val="clear" w:color="auto" w:fill="92D050"/>
          </w:tcPr>
          <w:p w:rsidR="00FB6569" w:rsidRPr="008522E4" w:rsidRDefault="00FB6569" w:rsidP="0085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D050"/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  <w:color w:val="000000"/>
              </w:rPr>
            </w:pPr>
          </w:p>
        </w:tc>
      </w:tr>
      <w:tr w:rsidR="00FB6569" w:rsidRPr="008522E4" w:rsidTr="008522E4">
        <w:tc>
          <w:tcPr>
            <w:tcW w:w="3548" w:type="dxa"/>
          </w:tcPr>
          <w:p w:rsidR="00FB6569" w:rsidRPr="008522E4" w:rsidRDefault="00E56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Medium" w:eastAsia="SassoonCRInfantMedium" w:hAnsi="SassoonCRInfantMedium" w:cs="SassoonCRInfantMedium"/>
                <w:color w:val="000000"/>
              </w:rPr>
            </w:pPr>
            <w:r w:rsidRPr="008522E4">
              <w:rPr>
                <w:rFonts w:ascii="SassoonCRInfantMedium" w:eastAsia="SassoonCRInfantMedium" w:hAnsi="SassoonCRInfantMedium" w:cs="SassoonCRInfantMedium"/>
                <w:color w:val="000000"/>
              </w:rPr>
              <w:t>The Roman Empire and its impact on Britain</w:t>
            </w:r>
          </w:p>
          <w:p w:rsidR="00FB6569" w:rsidRPr="008522E4" w:rsidRDefault="00FB6569">
            <w:pP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</w:rPr>
            </w:pPr>
          </w:p>
        </w:tc>
        <w:tc>
          <w:tcPr>
            <w:tcW w:w="5526" w:type="dxa"/>
            <w:shd w:val="clear" w:color="auto" w:fill="92D050"/>
          </w:tcPr>
          <w:p w:rsidR="00FB6569" w:rsidRPr="008522E4" w:rsidRDefault="00FB6569">
            <w:pP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</w:rPr>
            </w:pPr>
          </w:p>
        </w:tc>
        <w:tc>
          <w:tcPr>
            <w:tcW w:w="5243" w:type="dxa"/>
          </w:tcPr>
          <w:p w:rsidR="00FB6569" w:rsidRDefault="00E561F5">
            <w:pP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</w:rPr>
            </w:pPr>
            <w:r w:rsidRPr="008522E4">
              <w:rPr>
                <w:rFonts w:ascii="SassoonCRInfantMedium" w:eastAsia="SassoonCRInfantMedium" w:hAnsi="SassoonCRInfantMedium" w:cs="SassoonCRInfantMedium"/>
              </w:rPr>
              <w:t>The Rotten Romans</w:t>
            </w:r>
          </w:p>
          <w:p w:rsidR="00F4282C" w:rsidRPr="008522E4" w:rsidRDefault="00F4282C">
            <w:pP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</w:rPr>
            </w:pPr>
            <w:r>
              <w:rPr>
                <w:rFonts w:ascii="SassoonCRInfantMedium" w:eastAsia="SassoonCRInfantMedium" w:hAnsi="SassoonCRInfantMedium" w:cs="SassoonCRInfantMedium"/>
              </w:rPr>
              <w:t>Trip - Segedunum</w:t>
            </w:r>
            <w:bookmarkStart w:id="0" w:name="_GoBack"/>
            <w:bookmarkEnd w:id="0"/>
          </w:p>
        </w:tc>
      </w:tr>
      <w:tr w:rsidR="00FB6569" w:rsidRPr="008522E4" w:rsidTr="008522E4">
        <w:tc>
          <w:tcPr>
            <w:tcW w:w="3548" w:type="dxa"/>
          </w:tcPr>
          <w:p w:rsidR="00FB6569" w:rsidRPr="008522E4" w:rsidRDefault="00E56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Medium" w:eastAsia="SassoonCRInfantMedium" w:hAnsi="SassoonCRInfantMedium" w:cs="SassoonCRInfantMedium"/>
                <w:color w:val="000000"/>
              </w:rPr>
            </w:pPr>
            <w:r w:rsidRPr="008522E4">
              <w:rPr>
                <w:rFonts w:ascii="SassoonCRInfantMedium" w:eastAsia="SassoonCRInfantMedium" w:hAnsi="SassoonCRInfantMedium" w:cs="SassoonCRInfantMedium"/>
              </w:rPr>
              <w:t xml:space="preserve">The </w:t>
            </w:r>
            <w:proofErr w:type="spellStart"/>
            <w:r w:rsidRPr="008522E4">
              <w:rPr>
                <w:rFonts w:ascii="SassoonCRInfantMedium" w:eastAsia="SassoonCRInfantMedium" w:hAnsi="SassoonCRInfantMedium" w:cs="SassoonCRInfantMedium"/>
              </w:rPr>
              <w:t>shang</w:t>
            </w:r>
            <w:proofErr w:type="spellEnd"/>
            <w:r w:rsidRPr="008522E4">
              <w:rPr>
                <w:rFonts w:ascii="SassoonCRInfantMedium" w:eastAsia="SassoonCRInfantMedium" w:hAnsi="SassoonCRInfantMedium" w:cs="SassoonCRInfantMedium"/>
              </w:rPr>
              <w:t xml:space="preserve"> Dynasty of Ancient China</w:t>
            </w:r>
          </w:p>
          <w:p w:rsidR="00FB6569" w:rsidRPr="008522E4" w:rsidRDefault="00FB6569">
            <w:pP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</w:rPr>
            </w:pPr>
          </w:p>
        </w:tc>
        <w:tc>
          <w:tcPr>
            <w:tcW w:w="5526" w:type="dxa"/>
            <w:shd w:val="clear" w:color="auto" w:fill="92D050"/>
          </w:tcPr>
          <w:p w:rsidR="00FB6569" w:rsidRPr="008522E4" w:rsidRDefault="00FB6569">
            <w:pP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</w:rPr>
            </w:pPr>
          </w:p>
        </w:tc>
        <w:tc>
          <w:tcPr>
            <w:tcW w:w="5243" w:type="dxa"/>
          </w:tcPr>
          <w:p w:rsidR="00FB6569" w:rsidRPr="008522E4" w:rsidRDefault="00E561F5">
            <w:pP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</w:rPr>
            </w:pPr>
            <w:r w:rsidRPr="008522E4">
              <w:rPr>
                <w:rFonts w:ascii="SassoonCRInfantMedium" w:eastAsia="SassoonCRInfantMedium" w:hAnsi="SassoonCRInfantMedium" w:cs="SassoonCRInfantMedium"/>
              </w:rPr>
              <w:t xml:space="preserve">China and </w:t>
            </w:r>
            <w:proofErr w:type="spellStart"/>
            <w:r w:rsidRPr="008522E4">
              <w:rPr>
                <w:rFonts w:ascii="SassoonCRInfantMedium" w:eastAsia="SassoonCRInfantMedium" w:hAnsi="SassoonCRInfantMedium" w:cs="SassoonCRInfantMedium"/>
              </w:rPr>
              <w:t>Dragonology</w:t>
            </w:r>
            <w:proofErr w:type="spellEnd"/>
          </w:p>
        </w:tc>
      </w:tr>
      <w:tr w:rsidR="00FB6569" w:rsidRPr="008522E4" w:rsidTr="008522E4">
        <w:tc>
          <w:tcPr>
            <w:tcW w:w="3548" w:type="dxa"/>
          </w:tcPr>
          <w:p w:rsidR="00FB6569" w:rsidRPr="008522E4" w:rsidRDefault="00E56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SassoonCRInfantMedium" w:eastAsia="SassoonCRInfantMedium" w:hAnsi="SassoonCRInfantMedium" w:cs="SassoonCRInfantMedium"/>
                <w:color w:val="000000"/>
              </w:rPr>
            </w:pPr>
            <w:r w:rsidRPr="008522E4">
              <w:rPr>
                <w:rFonts w:ascii="SassoonCRInfantMedium" w:eastAsia="SassoonCRInfantMedium" w:hAnsi="SassoonCRInfantMedium" w:cs="SassoonCRInfantMedium"/>
                <w:color w:val="000000"/>
              </w:rPr>
              <w:t>Ancient Greece – a study of Greek life and achievements and their influence on the western world.</w:t>
            </w:r>
          </w:p>
          <w:p w:rsidR="00FB6569" w:rsidRPr="008522E4" w:rsidRDefault="00F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Medium" w:eastAsia="SassoonCRInfantMedium" w:hAnsi="SassoonCRInfantMedium" w:cs="SassoonCRInfantMedium"/>
                <w:color w:val="000000"/>
              </w:rPr>
            </w:pPr>
          </w:p>
          <w:p w:rsidR="00FB6569" w:rsidRPr="008522E4" w:rsidRDefault="00FB6569">
            <w:pP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</w:rPr>
            </w:pPr>
          </w:p>
        </w:tc>
        <w:tc>
          <w:tcPr>
            <w:tcW w:w="5526" w:type="dxa"/>
          </w:tcPr>
          <w:p w:rsidR="00FB6569" w:rsidRPr="008522E4" w:rsidRDefault="00E561F5">
            <w:pP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</w:rPr>
            </w:pPr>
            <w:r w:rsidRPr="008522E4">
              <w:rPr>
                <w:rFonts w:ascii="SassoonCRInfantMedium" w:eastAsia="SassoonCRInfantMedium" w:hAnsi="SassoonCRInfantMedium" w:cs="SassoonCRInfantMedium"/>
              </w:rPr>
              <w:t>Ancient Greece</w:t>
            </w:r>
          </w:p>
        </w:tc>
        <w:tc>
          <w:tcPr>
            <w:tcW w:w="5243" w:type="dxa"/>
            <w:shd w:val="clear" w:color="auto" w:fill="92D050"/>
          </w:tcPr>
          <w:p w:rsidR="00FB6569" w:rsidRPr="008522E4" w:rsidRDefault="00FB6569">
            <w:pPr>
              <w:spacing w:after="0" w:line="240" w:lineRule="auto"/>
              <w:ind w:left="0" w:hanging="2"/>
              <w:rPr>
                <w:rFonts w:ascii="SassoonCRInfantMedium" w:eastAsia="SassoonCRInfantMedium" w:hAnsi="SassoonCRInfantMedium" w:cs="SassoonCRInfantMedium"/>
              </w:rPr>
            </w:pPr>
          </w:p>
        </w:tc>
      </w:tr>
      <w:tr w:rsidR="00FB6569" w:rsidRPr="008522E4">
        <w:tc>
          <w:tcPr>
            <w:tcW w:w="3548" w:type="dxa"/>
          </w:tcPr>
          <w:p w:rsidR="00FB6569" w:rsidRPr="008522E4" w:rsidRDefault="00E561F5">
            <w:pPr>
              <w:ind w:left="0" w:hanging="2"/>
              <w:rPr>
                <w:rFonts w:ascii="SassoonCRInfantMedium" w:eastAsia="SassoonCRInfantMedium" w:hAnsi="SassoonCRInfantMedium" w:cs="SassoonCRInfantMedium"/>
              </w:rPr>
            </w:pPr>
            <w:r w:rsidRPr="008522E4">
              <w:rPr>
                <w:rFonts w:ascii="SassoonCRInfantMedium" w:eastAsia="SassoonCRInfantMedium" w:hAnsi="SassoonCRInfantMedium" w:cs="SassoonCRInfantMedium"/>
              </w:rPr>
              <w:t>Local Study</w:t>
            </w:r>
          </w:p>
        </w:tc>
        <w:tc>
          <w:tcPr>
            <w:tcW w:w="5526" w:type="dxa"/>
          </w:tcPr>
          <w:p w:rsidR="008522E4" w:rsidRDefault="00E561F5" w:rsidP="008522E4">
            <w:pPr>
              <w:ind w:left="0" w:hanging="2"/>
              <w:rPr>
                <w:rFonts w:ascii="SassoonCRInfantMedium" w:eastAsia="SassoonCRInfantMedium" w:hAnsi="SassoonCRInfantMedium" w:cs="SassoonCRInfantMedium"/>
              </w:rPr>
            </w:pPr>
            <w:r w:rsidRPr="008522E4">
              <w:rPr>
                <w:rFonts w:ascii="SassoonCRInfantMedium" w:eastAsia="SassoonCRInfantMedium" w:hAnsi="SassoonCRInfantMedium" w:cs="SassoonCRInfantMedium"/>
              </w:rPr>
              <w:t>Victorians</w:t>
            </w:r>
          </w:p>
          <w:p w:rsidR="008522E4" w:rsidRPr="008522E4" w:rsidRDefault="008522E4" w:rsidP="008522E4">
            <w:pPr>
              <w:ind w:left="0" w:hanging="2"/>
              <w:rPr>
                <w:rFonts w:ascii="SassoonCRInfantMedium" w:eastAsia="SassoonCRInfantMedium" w:hAnsi="SassoonCRInfantMedium" w:cs="SassoonCRInfantMedium"/>
              </w:rPr>
            </w:pPr>
            <w:r>
              <w:rPr>
                <w:rFonts w:ascii="SassoonCRInfantMedium" w:eastAsia="SassoonCRInfantMedium" w:hAnsi="SassoonCRInfantMedium" w:cs="SassoonCRInfantMedium"/>
              </w:rPr>
              <w:t>Trip - Beamish</w:t>
            </w:r>
          </w:p>
        </w:tc>
        <w:tc>
          <w:tcPr>
            <w:tcW w:w="5243" w:type="dxa"/>
          </w:tcPr>
          <w:p w:rsidR="00FB6569" w:rsidRDefault="00E561F5">
            <w:pPr>
              <w:ind w:left="0" w:hanging="2"/>
              <w:rPr>
                <w:rFonts w:ascii="SassoonCRInfantMedium" w:eastAsia="SassoonCRInfantMedium" w:hAnsi="SassoonCRInfantMedium" w:cs="SassoonCRInfantMedium"/>
              </w:rPr>
            </w:pPr>
            <w:r w:rsidRPr="008522E4">
              <w:rPr>
                <w:rFonts w:ascii="SassoonCRInfantMedium" w:eastAsia="SassoonCRInfantMedium" w:hAnsi="SassoonCRInfantMedium" w:cs="SassoonCRInfantMedium"/>
              </w:rPr>
              <w:t>World War 2</w:t>
            </w:r>
          </w:p>
          <w:p w:rsidR="008522E4" w:rsidRPr="008522E4" w:rsidRDefault="008522E4">
            <w:pPr>
              <w:ind w:left="0" w:hanging="2"/>
              <w:rPr>
                <w:rFonts w:ascii="SassoonCRInfantMedium" w:eastAsia="SassoonCRInfantMedium" w:hAnsi="SassoonCRInfantMedium" w:cs="SassoonCRInfantMedium"/>
              </w:rPr>
            </w:pPr>
            <w:r>
              <w:rPr>
                <w:rFonts w:ascii="SassoonCRInfantMedium" w:eastAsia="SassoonCRInfantMedium" w:hAnsi="SassoonCRInfantMedium" w:cs="SassoonCRInfantMedium"/>
              </w:rPr>
              <w:t>Trip – Victoria tunnel/Ouseburn</w:t>
            </w:r>
          </w:p>
        </w:tc>
      </w:tr>
    </w:tbl>
    <w:p w:rsidR="00FB6569" w:rsidRPr="008522E4" w:rsidRDefault="00FB6569">
      <w:pPr>
        <w:ind w:left="0" w:hanging="2"/>
        <w:rPr>
          <w:rFonts w:ascii="SassoonCRInfantMedium" w:eastAsia="SassoonCRInfantMedium" w:hAnsi="SassoonCRInfantMedium" w:cs="SassoonCRInfantMedium"/>
        </w:rPr>
      </w:pPr>
    </w:p>
    <w:sectPr w:rsidR="00FB6569" w:rsidRPr="008522E4">
      <w:headerReference w:type="default" r:id="rId8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F5" w:rsidRDefault="00E561F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561F5" w:rsidRDefault="00E561F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F5" w:rsidRDefault="00E561F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561F5" w:rsidRDefault="00E561F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69" w:rsidRDefault="00E561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1" w:hanging="3"/>
      <w:jc w:val="center"/>
      <w:rPr>
        <w:rFonts w:ascii="SassoonCRInfantMedium" w:eastAsia="SassoonCRInfantMedium" w:hAnsi="SassoonCRInfantMedium" w:cs="SassoonCRInfantMedium"/>
        <w:color w:val="000000"/>
        <w:sz w:val="32"/>
        <w:szCs w:val="32"/>
        <w:u w:val="single"/>
      </w:rPr>
    </w:pPr>
    <w:proofErr w:type="spellStart"/>
    <w:r>
      <w:rPr>
        <w:rFonts w:ascii="SassoonCRInfantMedium" w:eastAsia="SassoonCRInfantMedium" w:hAnsi="SassoonCRInfantMedium" w:cs="SassoonCRInfantMedium"/>
        <w:color w:val="000000"/>
        <w:sz w:val="32"/>
        <w:szCs w:val="32"/>
        <w:u w:val="single"/>
      </w:rPr>
      <w:t>Appletree</w:t>
    </w:r>
    <w:proofErr w:type="spellEnd"/>
    <w:r>
      <w:rPr>
        <w:rFonts w:ascii="SassoonCRInfantMedium" w:eastAsia="SassoonCRInfantMedium" w:hAnsi="SassoonCRInfantMedium" w:cs="SassoonCRInfantMedium"/>
        <w:color w:val="000000"/>
        <w:sz w:val="32"/>
        <w:szCs w:val="32"/>
        <w:u w:val="single"/>
      </w:rPr>
      <w:t xml:space="preserve"> Gardens History Year Group Coverage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248E7"/>
    <w:multiLevelType w:val="multilevel"/>
    <w:tmpl w:val="12441B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69"/>
    <w:rsid w:val="008522E4"/>
    <w:rsid w:val="00E561F5"/>
    <w:rsid w:val="00F4282C"/>
    <w:rsid w:val="00FB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5B260"/>
  <w15:docId w15:val="{F5CD2485-DC76-4EBF-B67A-7DB2C544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  <w:contextualSpacing/>
    </w:pPr>
    <w:rPr>
      <w:rFonts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iU5expAyrLDmuCWLA/xFT4MT7g==">AMUW2mUnc7HoH07dvlGtWh+rPKH2qgOK0py/vobsYJ/rB6DrAheL+p4GKbqUSjjFno8r7tNE/NUpacpPAbput8gxl6SZHhIztHu7602UsVKpz5T/eB5xsv8=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LClyde</dc:creator>
  <cp:lastModifiedBy>LClyde</cp:lastModifiedBy>
  <cp:revision>2</cp:revision>
  <dcterms:created xsi:type="dcterms:W3CDTF">2022-08-23T09:09:00Z</dcterms:created>
  <dcterms:modified xsi:type="dcterms:W3CDTF">2022-08-23T09:09:00Z</dcterms:modified>
</cp:coreProperties>
</file>